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26C" w:rsidRPr="00137D47" w:rsidRDefault="00311E17" w:rsidP="00AC0E62">
      <w:pPr>
        <w:pStyle w:val="Ttulo11"/>
        <w:spacing w:line="273" w:lineRule="exact"/>
        <w:ind w:left="0" w:firstLine="993"/>
        <w:jc w:val="left"/>
        <w:rPr>
          <w:color w:val="000000" w:themeColor="text1"/>
          <w:lang w:val="pt-BR"/>
        </w:rPr>
      </w:pPr>
      <w:r>
        <w:rPr>
          <w:color w:val="000000" w:themeColor="text1"/>
          <w:lang w:val="pt-BR"/>
        </w:rPr>
        <w:t xml:space="preserve"> Projeto de </w:t>
      </w:r>
      <w:r w:rsidR="00673FA9" w:rsidRPr="00137D47">
        <w:rPr>
          <w:color w:val="000000" w:themeColor="text1"/>
          <w:lang w:val="pt-BR"/>
        </w:rPr>
        <w:t xml:space="preserve">Lei Municipal nº </w:t>
      </w:r>
      <w:r>
        <w:rPr>
          <w:color w:val="000000" w:themeColor="text1"/>
          <w:lang w:val="pt-BR"/>
        </w:rPr>
        <w:t>007/2017, de 06 de fevereiro de 2017.</w:t>
      </w:r>
    </w:p>
    <w:p w:rsidR="00597816" w:rsidRDefault="00597816" w:rsidP="00AC0E62">
      <w:pPr>
        <w:ind w:left="4536"/>
        <w:jc w:val="both"/>
        <w:rPr>
          <w:b/>
          <w:color w:val="000000" w:themeColor="text1"/>
          <w:sz w:val="24"/>
          <w:szCs w:val="24"/>
          <w:lang w:val="pt-BR"/>
        </w:rPr>
      </w:pPr>
    </w:p>
    <w:p w:rsidR="004706FC" w:rsidRPr="00137D47" w:rsidRDefault="00673FA9" w:rsidP="004706FC">
      <w:pPr>
        <w:ind w:left="993" w:firstLine="720"/>
        <w:jc w:val="both"/>
        <w:rPr>
          <w:b/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>“DISPÕE SOBRE O PAGAMENTO PARCELADO E O REPARCELAMENTO DOS CRÉDITOS TRIBUTÁRIOS E NÃO- TRIBUTÁRIOS, INSCRITOS OU NÃO EM DÍVIDA ATIVA, INCLUSIVE DOS QUE SE ENCONTRAM EM FASE DE EXECUÇÃO, E DÁ OUTRAS PROVIDÊNCIAS”.</w:t>
      </w:r>
    </w:p>
    <w:p w:rsidR="0084426C" w:rsidRPr="00137D47" w:rsidRDefault="0084426C" w:rsidP="00AC0E62">
      <w:pPr>
        <w:pStyle w:val="Corpodetexto"/>
        <w:spacing w:before="7"/>
        <w:ind w:left="0" w:firstLine="993"/>
        <w:jc w:val="left"/>
        <w:rPr>
          <w:b/>
          <w:color w:val="000000" w:themeColor="text1"/>
          <w:sz w:val="23"/>
          <w:lang w:val="pt-BR"/>
        </w:rPr>
      </w:pP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O PREFEITO MUNICIPAL </w:t>
      </w:r>
      <w:r w:rsidRPr="00137D47">
        <w:rPr>
          <w:color w:val="000000" w:themeColor="text1"/>
          <w:lang w:val="pt-BR"/>
        </w:rPr>
        <w:t>de Liberato Salzano, Estado do Rio Grande do Sul, Faço Saber, em cumprimento ao disposto no Artigo 123, inciso IV, da Lei Orgânica Municipal, que a Câmara Municipal de Vereadores aprovou e eu sanciono e promulgo a seguinte:</w:t>
      </w:r>
    </w:p>
    <w:p w:rsidR="0084426C" w:rsidRPr="00137D47" w:rsidRDefault="0084426C" w:rsidP="00AC0E62">
      <w:pPr>
        <w:pStyle w:val="Corpodetexto"/>
        <w:spacing w:before="4"/>
        <w:ind w:left="0" w:firstLine="993"/>
        <w:jc w:val="left"/>
        <w:rPr>
          <w:color w:val="000000" w:themeColor="text1"/>
          <w:lang w:val="pt-BR"/>
        </w:rPr>
      </w:pPr>
    </w:p>
    <w:p w:rsidR="0084426C" w:rsidRPr="00137D47" w:rsidRDefault="00673FA9" w:rsidP="00AC0E62">
      <w:pPr>
        <w:pStyle w:val="Ttulo11"/>
        <w:spacing w:before="1"/>
        <w:ind w:left="0" w:firstLine="993"/>
        <w:rPr>
          <w:color w:val="000000" w:themeColor="text1"/>
          <w:lang w:val="pt-BR"/>
        </w:rPr>
      </w:pPr>
      <w:r w:rsidRPr="00137D47">
        <w:rPr>
          <w:color w:val="000000" w:themeColor="text1"/>
          <w:lang w:val="pt-BR"/>
        </w:rPr>
        <w:t>LEI</w:t>
      </w:r>
    </w:p>
    <w:p w:rsidR="0084426C" w:rsidRPr="00137D47" w:rsidRDefault="0084426C" w:rsidP="00AC0E62">
      <w:pPr>
        <w:pStyle w:val="Corpodetexto"/>
        <w:spacing w:before="6"/>
        <w:ind w:left="0" w:firstLine="993"/>
        <w:jc w:val="left"/>
        <w:rPr>
          <w:b/>
          <w:color w:val="000000" w:themeColor="text1"/>
          <w:sz w:val="23"/>
          <w:lang w:val="pt-BR"/>
        </w:rPr>
      </w:pPr>
    </w:p>
    <w:p w:rsidR="0084426C" w:rsidRPr="00137D47" w:rsidRDefault="00137C6D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8A0144">
        <w:rPr>
          <w:b/>
          <w:color w:val="000000" w:themeColor="text1"/>
          <w:lang w:val="pt-BR"/>
        </w:rPr>
        <w:t>1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>Fica o Poder Executivo Municipal autorizado a parcelar e</w:t>
      </w:r>
      <w:r w:rsidR="00ED57B7">
        <w:rPr>
          <w:color w:val="000000" w:themeColor="text1"/>
          <w:lang w:val="pt-BR"/>
        </w:rPr>
        <w:t>/ou</w:t>
      </w:r>
      <w:r w:rsidR="00673FA9" w:rsidRPr="00137D47">
        <w:rPr>
          <w:color w:val="000000" w:themeColor="text1"/>
          <w:lang w:val="pt-BR"/>
        </w:rPr>
        <w:t xml:space="preserve"> reparcelar</w:t>
      </w:r>
      <w:r w:rsidR="00ED57B7">
        <w:rPr>
          <w:color w:val="000000" w:themeColor="text1"/>
          <w:lang w:val="pt-BR"/>
        </w:rPr>
        <w:t>, em âmbito judicial ou extrajudicial,</w:t>
      </w:r>
      <w:r w:rsidR="00673FA9" w:rsidRPr="00137D47">
        <w:rPr>
          <w:color w:val="000000" w:themeColor="text1"/>
          <w:lang w:val="pt-BR"/>
        </w:rPr>
        <w:t xml:space="preserve"> o pagamento dos créditos tributários e não-tributários do Município, vencidos e inscritos ou não em Dívida Ativa, inclusive dos que se encontram em fase de Execução, nos termos desta Lei, acrescidos de juros, correção monetária e multa.</w:t>
      </w:r>
    </w:p>
    <w:p w:rsidR="008B2EDA" w:rsidRPr="00137D47" w:rsidRDefault="008B2EDA" w:rsidP="00AC0E62">
      <w:pPr>
        <w:ind w:firstLine="993"/>
        <w:rPr>
          <w:b/>
          <w:color w:val="000000" w:themeColor="text1"/>
          <w:sz w:val="24"/>
          <w:lang w:val="pt-BR"/>
        </w:rPr>
      </w:pPr>
    </w:p>
    <w:p w:rsidR="0084426C" w:rsidRDefault="00AC0E62" w:rsidP="00AC0E62">
      <w:pPr>
        <w:ind w:firstLine="993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Art. </w:t>
      </w:r>
      <w:r w:rsidR="00A17841">
        <w:rPr>
          <w:b/>
          <w:color w:val="000000" w:themeColor="text1"/>
          <w:sz w:val="24"/>
          <w:lang w:val="pt-BR"/>
        </w:rPr>
        <w:t>2</w:t>
      </w:r>
      <w:r w:rsidR="00673FA9" w:rsidRPr="00137D47">
        <w:rPr>
          <w:b/>
          <w:color w:val="000000" w:themeColor="text1"/>
          <w:sz w:val="24"/>
          <w:lang w:val="pt-BR"/>
        </w:rPr>
        <w:t xml:space="preserve">º. </w:t>
      </w:r>
      <w:r w:rsidR="00673FA9" w:rsidRPr="00137D47">
        <w:rPr>
          <w:color w:val="000000" w:themeColor="text1"/>
          <w:sz w:val="24"/>
          <w:lang w:val="pt-BR"/>
        </w:rPr>
        <w:t>Para efeito desta Lei entende-se:</w:t>
      </w:r>
    </w:p>
    <w:p w:rsidR="00C43A19" w:rsidRPr="00137D47" w:rsidRDefault="00C43A19" w:rsidP="00AC0E62">
      <w:pPr>
        <w:ind w:firstLine="993"/>
        <w:rPr>
          <w:color w:val="000000" w:themeColor="text1"/>
          <w:sz w:val="24"/>
          <w:lang w:val="pt-BR"/>
        </w:rPr>
      </w:pPr>
    </w:p>
    <w:p w:rsidR="0084426C" w:rsidRDefault="00673FA9" w:rsidP="00AC0E62">
      <w:pPr>
        <w:pStyle w:val="PargrafodaLista"/>
        <w:numPr>
          <w:ilvl w:val="0"/>
          <w:numId w:val="3"/>
        </w:numPr>
        <w:tabs>
          <w:tab w:val="left" w:pos="1262"/>
        </w:tabs>
        <w:ind w:left="0" w:firstLine="993"/>
        <w:jc w:val="both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="00137D47" w:rsidRPr="00137D47">
        <w:rPr>
          <w:color w:val="000000" w:themeColor="text1"/>
          <w:sz w:val="24"/>
          <w:lang w:val="pt-BR"/>
        </w:rPr>
        <w:t>p</w:t>
      </w:r>
      <w:r w:rsidRPr="00137D47">
        <w:rPr>
          <w:color w:val="000000" w:themeColor="text1"/>
          <w:sz w:val="24"/>
          <w:lang w:val="pt-BR"/>
        </w:rPr>
        <w:t>arcelamento é o pedido apresentado por contribuinte ou responsável, pessoa física ou jurídica, interessado em dividir em parcelas o valor dos créditos tributários e não- tributários do Município, inscritos ou não em Dívida</w:t>
      </w:r>
      <w:r w:rsidRPr="00137D47">
        <w:rPr>
          <w:color w:val="000000" w:themeColor="text1"/>
          <w:spacing w:val="-7"/>
          <w:sz w:val="24"/>
          <w:lang w:val="pt-BR"/>
        </w:rPr>
        <w:t xml:space="preserve"> </w:t>
      </w:r>
      <w:r w:rsidR="00581670">
        <w:rPr>
          <w:color w:val="000000" w:themeColor="text1"/>
          <w:sz w:val="24"/>
          <w:lang w:val="pt-BR"/>
        </w:rPr>
        <w:t>Ativa;</w:t>
      </w:r>
    </w:p>
    <w:p w:rsidR="00C43A19" w:rsidRPr="00137D47" w:rsidRDefault="00C43A19" w:rsidP="00AC0E62">
      <w:pPr>
        <w:pStyle w:val="PargrafodaLista"/>
        <w:numPr>
          <w:ilvl w:val="0"/>
          <w:numId w:val="3"/>
        </w:numPr>
        <w:tabs>
          <w:tab w:val="left" w:pos="1262"/>
        </w:tabs>
        <w:ind w:left="0" w:firstLine="993"/>
        <w:jc w:val="both"/>
        <w:rPr>
          <w:color w:val="000000" w:themeColor="text1"/>
          <w:sz w:val="24"/>
          <w:lang w:val="pt-BR"/>
        </w:rPr>
      </w:pPr>
    </w:p>
    <w:p w:rsidR="0084426C" w:rsidRPr="00137D47" w:rsidRDefault="00673FA9" w:rsidP="00AC0E62">
      <w:pPr>
        <w:pStyle w:val="PargrafodaLista"/>
        <w:numPr>
          <w:ilvl w:val="0"/>
          <w:numId w:val="3"/>
        </w:numPr>
        <w:tabs>
          <w:tab w:val="left" w:pos="1322"/>
        </w:tabs>
        <w:ind w:left="0" w:firstLine="993"/>
        <w:jc w:val="both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="00137D47" w:rsidRPr="00137D47">
        <w:rPr>
          <w:color w:val="000000" w:themeColor="text1"/>
          <w:sz w:val="24"/>
          <w:lang w:val="pt-BR"/>
        </w:rPr>
        <w:t>r</w:t>
      </w:r>
      <w:r w:rsidRPr="00137D47">
        <w:rPr>
          <w:color w:val="000000" w:themeColor="text1"/>
          <w:sz w:val="24"/>
          <w:lang w:val="pt-BR"/>
        </w:rPr>
        <w:t>eparcelamento é o pedido apresentado por contribuinte ou responsável, pessoa física ou jurídica, que já possui parcelamento em curso e que pretende incluir novos débitos, alterar o número de parcelas do parcelamento anterior ou outras</w:t>
      </w:r>
      <w:r w:rsidRPr="00137D47">
        <w:rPr>
          <w:color w:val="000000" w:themeColor="text1"/>
          <w:spacing w:val="-11"/>
          <w:sz w:val="24"/>
          <w:lang w:val="pt-BR"/>
        </w:rPr>
        <w:t xml:space="preserve"> </w:t>
      </w:r>
      <w:r w:rsidRPr="00137D47">
        <w:rPr>
          <w:color w:val="000000" w:themeColor="text1"/>
          <w:sz w:val="24"/>
          <w:lang w:val="pt-BR"/>
        </w:rPr>
        <w:t>hipóteses.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Default="00AC0E62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3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>Os créditos tributários, não-tributários e parcelados ou reparcelados vencidos e inscritos ou não em Dívida Ativa, inclusive e</w:t>
      </w:r>
      <w:r w:rsidR="00225372" w:rsidRPr="00137D47">
        <w:rPr>
          <w:color w:val="000000" w:themeColor="text1"/>
          <w:lang w:val="pt-BR"/>
        </w:rPr>
        <w:t xml:space="preserve">m Execução, poderão ser </w:t>
      </w:r>
      <w:r w:rsidR="006E2911">
        <w:rPr>
          <w:color w:val="000000" w:themeColor="text1"/>
          <w:lang w:val="pt-BR"/>
        </w:rPr>
        <w:t>pagos em no máximo 48 (quarenta e oito</w:t>
      </w:r>
      <w:r w:rsidR="00673FA9" w:rsidRPr="00137D47">
        <w:rPr>
          <w:color w:val="000000" w:themeColor="text1"/>
          <w:lang w:val="pt-BR"/>
        </w:rPr>
        <w:t>) parcelas mensais</w:t>
      </w:r>
      <w:r w:rsidR="00673FA9" w:rsidRPr="00137D47">
        <w:rPr>
          <w:color w:val="000000" w:themeColor="text1"/>
          <w:spacing w:val="-13"/>
          <w:lang w:val="pt-BR"/>
        </w:rPr>
        <w:t xml:space="preserve"> </w:t>
      </w:r>
      <w:r w:rsidR="00673FA9" w:rsidRPr="00137D47">
        <w:rPr>
          <w:color w:val="000000" w:themeColor="text1"/>
          <w:lang w:val="pt-BR"/>
        </w:rPr>
        <w:t>sucessivas.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Pr="00137D47" w:rsidRDefault="002D3BDE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Parágrafo único -</w:t>
      </w:r>
      <w:r w:rsidR="00673FA9" w:rsidRPr="00137D47">
        <w:rPr>
          <w:b/>
          <w:color w:val="000000" w:themeColor="text1"/>
          <w:lang w:val="pt-BR"/>
        </w:rPr>
        <w:t xml:space="preserve"> </w:t>
      </w:r>
      <w:r w:rsidR="00673FA9" w:rsidRPr="00137D47">
        <w:rPr>
          <w:color w:val="000000" w:themeColor="text1"/>
          <w:lang w:val="pt-BR"/>
        </w:rPr>
        <w:t>As parcelas mensais não poderão ter valor inferior a R$ 100,00 (cem reais) para pessoa física e a R$ 200,00 (duzentos reais), para pessoa jurídica.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EE3D57" w:rsidRPr="00137D47" w:rsidRDefault="00AC0E62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4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 xml:space="preserve">O parcelamento e o reparcelamento deverá ser requerido pelo contribuinte, em formulário </w:t>
      </w:r>
      <w:r w:rsidR="00E332FA">
        <w:rPr>
          <w:color w:val="000000" w:themeColor="text1"/>
          <w:lang w:val="pt-BR"/>
        </w:rPr>
        <w:t>próprio</w:t>
      </w:r>
      <w:r w:rsidR="00673FA9" w:rsidRPr="00137D47">
        <w:rPr>
          <w:color w:val="000000" w:themeColor="text1"/>
          <w:lang w:val="pt-BR"/>
        </w:rPr>
        <w:t xml:space="preserve">, elaborado pela Secretaria Municipal da Fazenda, </w:t>
      </w:r>
      <w:r w:rsidR="00302DA7" w:rsidRPr="00137D47">
        <w:rPr>
          <w:color w:val="000000" w:themeColor="text1"/>
          <w:lang w:val="pt-BR"/>
        </w:rPr>
        <w:t>e/</w:t>
      </w:r>
      <w:r w:rsidR="00673FA9" w:rsidRPr="00137D47">
        <w:rPr>
          <w:color w:val="000000" w:themeColor="text1"/>
          <w:lang w:val="pt-BR"/>
        </w:rPr>
        <w:t>ou poderá ser efetuado mediante acordo judicial</w:t>
      </w:r>
      <w:r w:rsidR="00FD1333" w:rsidRPr="00137D47">
        <w:rPr>
          <w:color w:val="000000" w:themeColor="text1"/>
          <w:lang w:val="pt-BR"/>
        </w:rPr>
        <w:t xml:space="preserve"> ou extrajudicial</w:t>
      </w:r>
      <w:r w:rsidR="00673FA9" w:rsidRPr="00137D47">
        <w:rPr>
          <w:color w:val="000000" w:themeColor="text1"/>
          <w:lang w:val="pt-BR"/>
        </w:rPr>
        <w:t>, conforme for o</w:t>
      </w:r>
      <w:r w:rsidR="00673FA9" w:rsidRPr="00137D47">
        <w:rPr>
          <w:color w:val="000000" w:themeColor="text1"/>
          <w:spacing w:val="-8"/>
          <w:lang w:val="pt-BR"/>
        </w:rPr>
        <w:t xml:space="preserve"> </w:t>
      </w:r>
      <w:r w:rsidR="00673FA9" w:rsidRPr="00137D47">
        <w:rPr>
          <w:color w:val="000000" w:themeColor="text1"/>
          <w:lang w:val="pt-BR"/>
        </w:rPr>
        <w:t>caso.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3C25CA" w:rsidRDefault="00AC0E62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5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 xml:space="preserve">O parcelamento ou o reparcelamento </w:t>
      </w:r>
      <w:r w:rsidR="003C25CA" w:rsidRPr="00137D47">
        <w:rPr>
          <w:color w:val="000000" w:themeColor="text1"/>
          <w:lang w:val="pt-BR"/>
        </w:rPr>
        <w:t>implicam em: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3C25CA" w:rsidRDefault="00FD37D6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I</w:t>
      </w:r>
      <w:r w:rsidRPr="00137D47">
        <w:rPr>
          <w:color w:val="000000" w:themeColor="text1"/>
          <w:lang w:val="pt-BR"/>
        </w:rPr>
        <w:t xml:space="preserve"> - reconhecimento </w:t>
      </w:r>
      <w:r w:rsidR="003C25CA" w:rsidRPr="00137D47">
        <w:rPr>
          <w:color w:val="000000" w:themeColor="text1"/>
          <w:lang w:val="pt-BR"/>
        </w:rPr>
        <w:t>e confissão irrevogável e irretratável dos débitos;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3C25CA" w:rsidRDefault="003C25CA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II </w:t>
      </w:r>
      <w:r w:rsidRPr="00137D47">
        <w:rPr>
          <w:color w:val="000000" w:themeColor="text1"/>
          <w:lang w:val="pt-BR"/>
        </w:rPr>
        <w:t xml:space="preserve">- </w:t>
      </w:r>
      <w:r w:rsidR="00FD37D6" w:rsidRPr="00137D47">
        <w:rPr>
          <w:color w:val="000000" w:themeColor="text1"/>
          <w:lang w:val="pt-BR"/>
        </w:rPr>
        <w:t>renúncia expressa a qualquer defesa administrativa</w:t>
      </w:r>
      <w:r w:rsidR="005C31ED" w:rsidRPr="00137D47">
        <w:rPr>
          <w:color w:val="000000" w:themeColor="text1"/>
          <w:lang w:val="pt-BR"/>
        </w:rPr>
        <w:t xml:space="preserve"> ou ação judicial, bem como a desistência das já interpostas;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5C31ED" w:rsidRDefault="005C31ED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lastRenderedPageBreak/>
        <w:t>III</w:t>
      </w:r>
      <w:r w:rsidRPr="00137D47">
        <w:rPr>
          <w:color w:val="000000" w:themeColor="text1"/>
          <w:lang w:val="pt-BR"/>
        </w:rPr>
        <w:t xml:space="preserve"> - aceitação irretratável de todas as condições estabelecidas nesta Lei;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5C31ED" w:rsidRDefault="005C31ED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IV</w:t>
      </w:r>
      <w:r w:rsidRPr="00137D47">
        <w:rPr>
          <w:color w:val="000000" w:themeColor="text1"/>
          <w:lang w:val="pt-BR"/>
        </w:rPr>
        <w:t xml:space="preserve"> - a interrupção da prescrição prevista no art. 174, parágrafo único, do Código Tributário Nacional e no art. 202, inciso VI, do Código Civil;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5C31ED" w:rsidRDefault="005C31ED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V</w:t>
      </w:r>
      <w:r w:rsidRPr="00137D47">
        <w:rPr>
          <w:color w:val="000000" w:themeColor="text1"/>
          <w:lang w:val="pt-BR"/>
        </w:rPr>
        <w:t xml:space="preserve"> - suspensão das execuções fiscais em andamento referente à d</w:t>
      </w:r>
      <w:r w:rsidR="00EE3D57" w:rsidRPr="00137D47">
        <w:rPr>
          <w:color w:val="000000" w:themeColor="text1"/>
          <w:lang w:val="pt-BR"/>
        </w:rPr>
        <w:t>ívida parcelada ou reparcelada;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EE3D57" w:rsidRDefault="00EE3D57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VI </w:t>
      </w:r>
      <w:r w:rsidRPr="00137D47">
        <w:rPr>
          <w:color w:val="000000" w:themeColor="text1"/>
          <w:lang w:val="pt-BR"/>
        </w:rPr>
        <w:t xml:space="preserve">- pagamento </w:t>
      </w:r>
      <w:r w:rsidR="00C41CEC" w:rsidRPr="00137D47">
        <w:rPr>
          <w:color w:val="000000" w:themeColor="text1"/>
          <w:lang w:val="pt-BR"/>
        </w:rPr>
        <w:t>de custas e demais</w:t>
      </w:r>
      <w:r w:rsidRPr="00137D47">
        <w:rPr>
          <w:color w:val="000000" w:themeColor="text1"/>
          <w:lang w:val="pt-BR"/>
        </w:rPr>
        <w:t xml:space="preserve"> diligências</w:t>
      </w:r>
      <w:r w:rsidR="00B20F1B" w:rsidRPr="00137D47">
        <w:rPr>
          <w:color w:val="000000" w:themeColor="text1"/>
          <w:lang w:val="pt-BR"/>
        </w:rPr>
        <w:t xml:space="preserve"> </w:t>
      </w:r>
      <w:r w:rsidR="004235F6">
        <w:rPr>
          <w:color w:val="000000" w:themeColor="text1"/>
          <w:lang w:val="pt-BR"/>
        </w:rPr>
        <w:t>processuais, despendidas anteriormente pelo Município,</w:t>
      </w:r>
      <w:r w:rsidR="00B20F1B" w:rsidRPr="00137D47">
        <w:rPr>
          <w:color w:val="000000" w:themeColor="text1"/>
          <w:lang w:val="pt-BR"/>
        </w:rPr>
        <w:t xml:space="preserve"> e</w:t>
      </w:r>
      <w:r w:rsidRPr="00137D47">
        <w:rPr>
          <w:color w:val="000000" w:themeColor="text1"/>
          <w:lang w:val="pt-BR"/>
        </w:rPr>
        <w:t xml:space="preserve"> dos honorários </w:t>
      </w:r>
      <w:r w:rsidR="00B20F1B" w:rsidRPr="00137D47">
        <w:rPr>
          <w:color w:val="000000" w:themeColor="text1"/>
          <w:lang w:val="pt-BR"/>
        </w:rPr>
        <w:t xml:space="preserve">advocatícios fixados </w:t>
      </w:r>
      <w:r w:rsidR="00F02455" w:rsidRPr="00137D47">
        <w:rPr>
          <w:color w:val="000000" w:themeColor="text1"/>
          <w:lang w:val="pt-BR"/>
        </w:rPr>
        <w:t xml:space="preserve">judicialmente, pagos em guias distintas e </w:t>
      </w:r>
      <w:r w:rsidR="00353644">
        <w:rPr>
          <w:color w:val="000000" w:themeColor="text1"/>
          <w:lang w:val="pt-BR"/>
        </w:rPr>
        <w:t xml:space="preserve">juntamente </w:t>
      </w:r>
      <w:r w:rsidR="00F02455" w:rsidRPr="00137D47">
        <w:rPr>
          <w:color w:val="000000" w:themeColor="text1"/>
          <w:lang w:val="pt-BR"/>
        </w:rPr>
        <w:t>com a primeira parcela</w:t>
      </w:r>
      <w:r w:rsidR="004235F6">
        <w:rPr>
          <w:color w:val="000000" w:themeColor="text1"/>
          <w:lang w:val="pt-BR"/>
        </w:rPr>
        <w:t>.</w:t>
      </w:r>
      <w:r w:rsidR="009B50B1">
        <w:rPr>
          <w:color w:val="000000" w:themeColor="text1"/>
          <w:lang w:val="pt-BR"/>
        </w:rPr>
        <w:t xml:space="preserve"> 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F02455" w:rsidRDefault="00F02455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 1º - </w:t>
      </w:r>
      <w:r w:rsidRPr="00137D47">
        <w:rPr>
          <w:color w:val="000000" w:themeColor="text1"/>
          <w:lang w:val="pt-BR"/>
        </w:rPr>
        <w:t>O parcelamento será precedido de</w:t>
      </w:r>
      <w:r w:rsidRPr="00137D47">
        <w:rPr>
          <w:b/>
          <w:color w:val="000000" w:themeColor="text1"/>
          <w:lang w:val="pt-BR"/>
        </w:rPr>
        <w:t xml:space="preserve"> </w:t>
      </w:r>
      <w:r w:rsidRPr="00137D47">
        <w:rPr>
          <w:color w:val="000000" w:themeColor="text1"/>
          <w:lang w:val="pt-BR"/>
        </w:rPr>
        <w:t xml:space="preserve">Termo de Confissão de Dívida </w:t>
      </w:r>
      <w:r w:rsidR="00992A8D" w:rsidRPr="00137D47">
        <w:rPr>
          <w:color w:val="000000" w:themeColor="text1"/>
          <w:lang w:val="pt-BR"/>
        </w:rPr>
        <w:t>e Compromisso de Pagamento</w:t>
      </w:r>
      <w:r w:rsidRPr="00137D47">
        <w:rPr>
          <w:color w:val="000000" w:themeColor="text1"/>
          <w:lang w:val="pt-BR"/>
        </w:rPr>
        <w:t>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D00EDF" w:rsidRDefault="00F02455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§ 2</w:t>
      </w:r>
      <w:r w:rsidR="002532BA" w:rsidRPr="00137D47">
        <w:rPr>
          <w:b/>
          <w:color w:val="000000" w:themeColor="text1"/>
          <w:lang w:val="pt-BR"/>
        </w:rPr>
        <w:t>º -</w:t>
      </w:r>
      <w:r w:rsidR="00A37FA3" w:rsidRPr="00137D47">
        <w:rPr>
          <w:color w:val="000000" w:themeColor="text1"/>
          <w:lang w:val="pt-BR"/>
        </w:rPr>
        <w:t xml:space="preserve"> </w:t>
      </w:r>
      <w:r w:rsidR="00D160FC">
        <w:rPr>
          <w:color w:val="000000" w:themeColor="text1"/>
          <w:lang w:val="pt-BR"/>
        </w:rPr>
        <w:t>Liquidado</w:t>
      </w:r>
      <w:r w:rsidR="00A37FA3" w:rsidRPr="00137D47">
        <w:rPr>
          <w:color w:val="000000" w:themeColor="text1"/>
          <w:lang w:val="pt-BR"/>
        </w:rPr>
        <w:t xml:space="preserve"> o parcelamento nos termos desta Lei, o Município informar</w:t>
      </w:r>
      <w:r w:rsidR="00D00EDF" w:rsidRPr="00137D47">
        <w:rPr>
          <w:color w:val="000000" w:themeColor="text1"/>
          <w:lang w:val="pt-BR"/>
        </w:rPr>
        <w:t xml:space="preserve">á </w:t>
      </w:r>
      <w:r w:rsidR="00A37FA3" w:rsidRPr="00137D47">
        <w:rPr>
          <w:color w:val="000000" w:themeColor="text1"/>
          <w:lang w:val="pt-BR"/>
        </w:rPr>
        <w:t xml:space="preserve">ao juízo da execução e requererá a sua </w:t>
      </w:r>
      <w:r w:rsidR="00D00EDF" w:rsidRPr="00137D47">
        <w:rPr>
          <w:color w:val="000000" w:themeColor="text1"/>
          <w:lang w:val="pt-BR"/>
        </w:rPr>
        <w:t>suspensão</w:t>
      </w:r>
      <w:r w:rsidR="002532BA" w:rsidRPr="00137D47">
        <w:rPr>
          <w:color w:val="000000" w:themeColor="text1"/>
          <w:lang w:val="pt-BR"/>
        </w:rPr>
        <w:t>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Default="002532BA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 </w:t>
      </w:r>
      <w:r w:rsidR="00F02455" w:rsidRPr="00137D47">
        <w:rPr>
          <w:b/>
          <w:color w:val="000000" w:themeColor="text1"/>
          <w:lang w:val="pt-BR"/>
        </w:rPr>
        <w:t>3</w:t>
      </w:r>
      <w:r w:rsidR="00673FA9" w:rsidRPr="00137D47">
        <w:rPr>
          <w:b/>
          <w:color w:val="000000" w:themeColor="text1"/>
          <w:lang w:val="pt-BR"/>
        </w:rPr>
        <w:t xml:space="preserve">º - </w:t>
      </w:r>
      <w:r w:rsidR="00673FA9" w:rsidRPr="00137D47">
        <w:rPr>
          <w:color w:val="000000" w:themeColor="text1"/>
          <w:lang w:val="pt-BR"/>
        </w:rPr>
        <w:t>As parcelas mensais serão acrescidas de juros de mora de 1% ao mês a contar da consolidação do débito até o último dia do mês anterior ao do pagamento e de correç</w:t>
      </w:r>
      <w:r w:rsidR="006A45BA" w:rsidRPr="00137D47">
        <w:rPr>
          <w:color w:val="000000" w:themeColor="text1"/>
          <w:lang w:val="pt-BR"/>
        </w:rPr>
        <w:t>ão monetária apurada pelo IGP-M</w:t>
      </w:r>
      <w:r w:rsidR="00CD3C90">
        <w:rPr>
          <w:color w:val="000000" w:themeColor="text1"/>
          <w:lang w:val="pt-BR"/>
        </w:rPr>
        <w:t>, salvo se já estipulado de outra forma em âmbito judicial</w:t>
      </w:r>
      <w:r w:rsidR="006A45BA" w:rsidRPr="00137D47">
        <w:rPr>
          <w:color w:val="000000" w:themeColor="text1"/>
          <w:lang w:val="pt-BR"/>
        </w:rPr>
        <w:t>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Default="002532BA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§ 4</w:t>
      </w:r>
      <w:r w:rsidR="00673FA9" w:rsidRPr="00137D47">
        <w:rPr>
          <w:b/>
          <w:color w:val="000000" w:themeColor="text1"/>
          <w:lang w:val="pt-BR"/>
        </w:rPr>
        <w:t xml:space="preserve">º - </w:t>
      </w:r>
      <w:r w:rsidR="005C570B" w:rsidRPr="00137D47">
        <w:rPr>
          <w:color w:val="000000" w:themeColor="text1"/>
          <w:lang w:val="pt-BR"/>
        </w:rPr>
        <w:t>O</w:t>
      </w:r>
      <w:r w:rsidR="00673FA9" w:rsidRPr="00137D47">
        <w:rPr>
          <w:color w:val="000000" w:themeColor="text1"/>
          <w:lang w:val="pt-BR"/>
        </w:rPr>
        <w:t xml:space="preserve"> Poder Executivo poderá exigir a prestação de garantia, real ou fidejussória, esta mediante fi</w:t>
      </w:r>
      <w:r w:rsidR="009B50B1">
        <w:rPr>
          <w:color w:val="000000" w:themeColor="text1"/>
          <w:lang w:val="pt-BR"/>
        </w:rPr>
        <w:t>ança dos sócios ou de terceiros;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§</w:t>
      </w:r>
      <w:r w:rsidR="002532BA" w:rsidRPr="00137D47">
        <w:rPr>
          <w:b/>
          <w:color w:val="000000" w:themeColor="text1"/>
          <w:lang w:val="pt-BR"/>
        </w:rPr>
        <w:t xml:space="preserve"> 5</w:t>
      </w:r>
      <w:r w:rsidRPr="00137D47">
        <w:rPr>
          <w:b/>
          <w:color w:val="000000" w:themeColor="text1"/>
          <w:lang w:val="pt-BR"/>
        </w:rPr>
        <w:t>º</w:t>
      </w:r>
      <w:r w:rsidRPr="00137D47">
        <w:rPr>
          <w:color w:val="000000" w:themeColor="text1"/>
          <w:lang w:val="pt-BR"/>
        </w:rPr>
        <w:t>- Aos contribuintes que efetuarem o pagamento à vista dos débitos vencidos será concedida a remissão de 40% dos</w:t>
      </w:r>
      <w:r w:rsidRPr="00137D47">
        <w:rPr>
          <w:color w:val="000000" w:themeColor="text1"/>
          <w:spacing w:val="-9"/>
          <w:lang w:val="pt-BR"/>
        </w:rPr>
        <w:t xml:space="preserve"> </w:t>
      </w:r>
      <w:r w:rsidRPr="00137D47">
        <w:rPr>
          <w:color w:val="000000" w:themeColor="text1"/>
          <w:lang w:val="pt-BR"/>
        </w:rPr>
        <w:t>juros.</w:t>
      </w:r>
    </w:p>
    <w:p w:rsidR="00E00C52" w:rsidRPr="00137D47" w:rsidRDefault="00E00C52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261CE" w:rsidRDefault="008261CE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4C6E89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6</w:t>
      </w:r>
      <w:r w:rsidRPr="004C6E89">
        <w:rPr>
          <w:b/>
          <w:color w:val="000000" w:themeColor="text1"/>
          <w:lang w:val="pt-BR"/>
        </w:rPr>
        <w:t>º</w:t>
      </w:r>
      <w:r w:rsidRPr="004C6E89">
        <w:rPr>
          <w:color w:val="000000" w:themeColor="text1"/>
          <w:lang w:val="pt-BR"/>
        </w:rPr>
        <w:t xml:space="preserve"> </w:t>
      </w:r>
      <w:r w:rsidR="008C6C89" w:rsidRPr="004C6E89">
        <w:rPr>
          <w:color w:val="000000" w:themeColor="text1"/>
          <w:lang w:val="pt-BR"/>
        </w:rPr>
        <w:t>Serão exigidos, para o</w:t>
      </w:r>
      <w:r w:rsidRPr="004C6E89">
        <w:rPr>
          <w:color w:val="000000" w:themeColor="text1"/>
          <w:lang w:val="pt-BR"/>
        </w:rPr>
        <w:t xml:space="preserve"> parcelamento das dívidas</w:t>
      </w:r>
      <w:r w:rsidR="00B60917" w:rsidRPr="004C6E89">
        <w:rPr>
          <w:color w:val="000000" w:themeColor="text1"/>
          <w:lang w:val="pt-BR"/>
        </w:rPr>
        <w:t xml:space="preserve"> iguais ou superiores a</w:t>
      </w:r>
      <w:r w:rsidRPr="004C6E89">
        <w:rPr>
          <w:color w:val="000000" w:themeColor="text1"/>
          <w:lang w:val="pt-BR"/>
        </w:rPr>
        <w:t xml:space="preserve"> R$ </w:t>
      </w:r>
      <w:r w:rsidR="00290CF5" w:rsidRPr="004C6E89">
        <w:rPr>
          <w:color w:val="000000" w:themeColor="text1"/>
          <w:lang w:val="pt-BR"/>
        </w:rPr>
        <w:t>5</w:t>
      </w:r>
      <w:r w:rsidRPr="004C6E89">
        <w:rPr>
          <w:color w:val="000000" w:themeColor="text1"/>
          <w:lang w:val="pt-BR"/>
        </w:rPr>
        <w:t>0.000,00 (</w:t>
      </w:r>
      <w:r w:rsidR="00290CF5" w:rsidRPr="004C6E89">
        <w:rPr>
          <w:color w:val="000000" w:themeColor="text1"/>
          <w:lang w:val="pt-BR"/>
        </w:rPr>
        <w:t>cinquenta</w:t>
      </w:r>
      <w:r w:rsidRPr="004C6E89">
        <w:rPr>
          <w:color w:val="000000" w:themeColor="text1"/>
          <w:lang w:val="pt-BR"/>
        </w:rPr>
        <w:t xml:space="preserve"> mil reais),</w:t>
      </w:r>
      <w:r w:rsidR="00B60917" w:rsidRPr="004C6E89">
        <w:rPr>
          <w:color w:val="000000" w:themeColor="text1"/>
          <w:lang w:val="pt-BR"/>
        </w:rPr>
        <w:t xml:space="preserve"> que o devedor apresente como ga</w:t>
      </w:r>
      <w:r w:rsidR="00290CF5" w:rsidRPr="004C6E89">
        <w:rPr>
          <w:color w:val="000000" w:themeColor="text1"/>
          <w:lang w:val="pt-BR"/>
        </w:rPr>
        <w:t>rantia</w:t>
      </w:r>
      <w:r w:rsidR="0029484E" w:rsidRPr="004C6E89">
        <w:rPr>
          <w:color w:val="000000" w:themeColor="text1"/>
          <w:lang w:val="pt-BR"/>
        </w:rPr>
        <w:t xml:space="preserve"> bens </w:t>
      </w:r>
      <w:r w:rsidR="00B60917" w:rsidRPr="004C6E89">
        <w:rPr>
          <w:color w:val="000000" w:themeColor="text1"/>
          <w:lang w:val="pt-BR"/>
        </w:rPr>
        <w:t xml:space="preserve">móveis </w:t>
      </w:r>
      <w:r w:rsidR="00290CF5" w:rsidRPr="004C6E89">
        <w:rPr>
          <w:color w:val="000000" w:themeColor="text1"/>
          <w:lang w:val="pt-BR"/>
        </w:rPr>
        <w:t>e/</w:t>
      </w:r>
      <w:r w:rsidR="00B60917" w:rsidRPr="004C6E89">
        <w:rPr>
          <w:color w:val="000000" w:themeColor="text1"/>
          <w:lang w:val="pt-BR"/>
        </w:rPr>
        <w:t>ou imóveis</w:t>
      </w:r>
      <w:r w:rsidR="00DF248F" w:rsidRPr="004C6E89">
        <w:rPr>
          <w:color w:val="000000" w:themeColor="text1"/>
          <w:lang w:val="pt-BR"/>
        </w:rPr>
        <w:t xml:space="preserve"> cuj</w:t>
      </w:r>
      <w:r w:rsidR="0029484E" w:rsidRPr="004C6E89">
        <w:rPr>
          <w:color w:val="000000" w:themeColor="text1"/>
          <w:lang w:val="pt-BR"/>
        </w:rPr>
        <w:t>o</w:t>
      </w:r>
      <w:r w:rsidR="00DF248F" w:rsidRPr="004C6E89">
        <w:rPr>
          <w:color w:val="000000" w:themeColor="text1"/>
          <w:lang w:val="pt-BR"/>
        </w:rPr>
        <w:t xml:space="preserve"> montante seja</w:t>
      </w:r>
      <w:r w:rsidR="00B60917" w:rsidRPr="004C6E89">
        <w:rPr>
          <w:color w:val="000000" w:themeColor="text1"/>
          <w:lang w:val="pt-BR"/>
        </w:rPr>
        <w:t xml:space="preserve"> </w:t>
      </w:r>
      <w:r w:rsidR="001F7A0C" w:rsidRPr="004C6E89">
        <w:rPr>
          <w:color w:val="000000" w:themeColor="text1"/>
          <w:lang w:val="pt-BR"/>
        </w:rPr>
        <w:t xml:space="preserve">igual ou superior </w:t>
      </w:r>
      <w:r w:rsidR="00B60917" w:rsidRPr="004C6E89">
        <w:rPr>
          <w:color w:val="000000" w:themeColor="text1"/>
          <w:lang w:val="pt-BR"/>
        </w:rPr>
        <w:t>ao débito devido.</w:t>
      </w:r>
    </w:p>
    <w:p w:rsidR="00C43A19" w:rsidRPr="004C6E89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B60917" w:rsidRPr="004C6E89" w:rsidRDefault="004736F3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4C6E89">
        <w:rPr>
          <w:color w:val="000000" w:themeColor="text1"/>
          <w:lang w:val="pt-BR"/>
        </w:rPr>
        <w:t xml:space="preserve">§ 1º </w:t>
      </w:r>
      <w:r w:rsidR="00C47D3D" w:rsidRPr="004C6E89">
        <w:rPr>
          <w:color w:val="000000" w:themeColor="text1"/>
          <w:lang w:val="pt-BR"/>
        </w:rPr>
        <w:t xml:space="preserve">Não poderão ser indicados como garantia, para efeitos do </w:t>
      </w:r>
      <w:r w:rsidR="00C47D3D" w:rsidRPr="004C6E89">
        <w:rPr>
          <w:i/>
          <w:color w:val="000000" w:themeColor="text1"/>
          <w:lang w:val="pt-BR"/>
        </w:rPr>
        <w:t>caput</w:t>
      </w:r>
      <w:r w:rsidR="00C47D3D" w:rsidRPr="004C6E89">
        <w:rPr>
          <w:color w:val="000000" w:themeColor="text1"/>
          <w:lang w:val="pt-BR"/>
        </w:rPr>
        <w:t xml:space="preserve"> deste artigo, </w:t>
      </w:r>
      <w:r w:rsidR="00B35379" w:rsidRPr="004C6E89">
        <w:rPr>
          <w:color w:val="000000" w:themeColor="text1"/>
          <w:lang w:val="pt-BR"/>
        </w:rPr>
        <w:t>bens de família</w:t>
      </w:r>
      <w:r w:rsidR="00EA7DFE" w:rsidRPr="004C6E89">
        <w:rPr>
          <w:color w:val="000000" w:themeColor="text1"/>
          <w:lang w:val="pt-BR"/>
        </w:rPr>
        <w:t>.</w:t>
      </w:r>
    </w:p>
    <w:p w:rsidR="00DF248F" w:rsidRPr="00137D47" w:rsidRDefault="00DF248F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Pr="00BD420A" w:rsidRDefault="00137D47" w:rsidP="00AC0E62">
      <w:pPr>
        <w:pStyle w:val="Corpodetexto"/>
        <w:ind w:left="0" w:firstLine="993"/>
        <w:rPr>
          <w:color w:val="FF0000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7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 xml:space="preserve">O parcelamento </w:t>
      </w:r>
      <w:r w:rsidR="00EA7DFE">
        <w:rPr>
          <w:color w:val="000000" w:themeColor="text1"/>
          <w:lang w:val="pt-BR"/>
        </w:rPr>
        <w:t>e/</w:t>
      </w:r>
      <w:r w:rsidR="00673FA9" w:rsidRPr="00137D47">
        <w:rPr>
          <w:color w:val="000000" w:themeColor="text1"/>
          <w:lang w:val="pt-BR"/>
        </w:rPr>
        <w:t xml:space="preserve">ou </w:t>
      </w:r>
      <w:r w:rsidR="006E2C1E" w:rsidRPr="00137D47">
        <w:rPr>
          <w:color w:val="000000" w:themeColor="text1"/>
          <w:lang w:val="pt-BR"/>
        </w:rPr>
        <w:t>o reparcelamento será cancelado</w:t>
      </w:r>
      <w:r w:rsidR="00A47908" w:rsidRPr="00137D47">
        <w:rPr>
          <w:color w:val="000000" w:themeColor="text1"/>
          <w:lang w:val="pt-BR"/>
        </w:rPr>
        <w:t>, independentemente de notificação ou interpelação ao sujeito passivo,</w:t>
      </w:r>
      <w:r w:rsidR="00673FA9" w:rsidRPr="00137D47">
        <w:rPr>
          <w:color w:val="000000" w:themeColor="text1"/>
          <w:lang w:val="pt-BR"/>
        </w:rPr>
        <w:t xml:space="preserve"> na</w:t>
      </w:r>
      <w:r w:rsidR="00B374F0" w:rsidRPr="00137D47">
        <w:rPr>
          <w:color w:val="000000" w:themeColor="text1"/>
          <w:lang w:val="pt-BR"/>
        </w:rPr>
        <w:t xml:space="preserve"> hipótese de não pagamento de 03</w:t>
      </w:r>
      <w:r w:rsidR="00673FA9" w:rsidRPr="00137D47">
        <w:rPr>
          <w:color w:val="000000" w:themeColor="text1"/>
          <w:lang w:val="pt-BR"/>
        </w:rPr>
        <w:t xml:space="preserve"> (</w:t>
      </w:r>
      <w:r w:rsidR="00B374F0" w:rsidRPr="00137D47">
        <w:rPr>
          <w:color w:val="000000" w:themeColor="text1"/>
          <w:lang w:val="pt-BR"/>
        </w:rPr>
        <w:t>três</w:t>
      </w:r>
      <w:r w:rsidR="00673FA9" w:rsidRPr="00137D47">
        <w:rPr>
          <w:color w:val="000000" w:themeColor="text1"/>
          <w:lang w:val="pt-BR"/>
        </w:rPr>
        <w:t xml:space="preserve">) parcelas consecutivas tornando-se exigível a totalidade de crédito </w:t>
      </w:r>
      <w:r w:rsidR="00673FA9" w:rsidRPr="00065AF4">
        <w:rPr>
          <w:color w:val="000000" w:themeColor="text1"/>
          <w:lang w:val="pt-BR"/>
        </w:rPr>
        <w:t>remanescente</w:t>
      </w:r>
      <w:r w:rsidR="004C6E89" w:rsidRPr="00065AF4">
        <w:rPr>
          <w:color w:val="000000" w:themeColor="text1"/>
          <w:lang w:val="pt-BR"/>
        </w:rPr>
        <w:t xml:space="preserve">, acrescido de </w:t>
      </w:r>
      <w:r w:rsidR="00065AF4" w:rsidRPr="00065AF4">
        <w:rPr>
          <w:color w:val="000000" w:themeColor="text1"/>
          <w:lang w:val="pt-BR"/>
        </w:rPr>
        <w:t xml:space="preserve">correção monetária, </w:t>
      </w:r>
      <w:r w:rsidR="004C6E89" w:rsidRPr="00065AF4">
        <w:rPr>
          <w:color w:val="000000" w:themeColor="text1"/>
          <w:lang w:val="pt-BR"/>
        </w:rPr>
        <w:t>multa de 2%</w:t>
      </w:r>
      <w:r w:rsidR="00065AF4" w:rsidRPr="00065AF4">
        <w:rPr>
          <w:color w:val="000000" w:themeColor="text1"/>
          <w:lang w:val="pt-BR"/>
        </w:rPr>
        <w:t>, do valor total</w:t>
      </w:r>
      <w:r w:rsidR="004706FC">
        <w:rPr>
          <w:color w:val="000000" w:themeColor="text1"/>
          <w:lang w:val="pt-BR"/>
        </w:rPr>
        <w:t xml:space="preserve"> da dívida, e juros de mora de 12</w:t>
      </w:r>
      <w:r w:rsidR="00065AF4" w:rsidRPr="00065AF4">
        <w:rPr>
          <w:color w:val="000000" w:themeColor="text1"/>
          <w:lang w:val="pt-BR"/>
        </w:rPr>
        <w:t>%</w:t>
      </w:r>
      <w:r w:rsidR="004706FC">
        <w:rPr>
          <w:color w:val="000000" w:themeColor="text1"/>
          <w:lang w:val="pt-BR"/>
        </w:rPr>
        <w:t xml:space="preserve"> aa</w:t>
      </w:r>
      <w:r w:rsidR="004C6E89" w:rsidRPr="00065AF4">
        <w:rPr>
          <w:color w:val="000000" w:themeColor="text1"/>
          <w:lang w:val="pt-BR"/>
        </w:rPr>
        <w:t>.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Default="00137D47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8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>No caso de solicitação de certidão negativa de débito relativa ao imóvel ou contribuinte beneficiado com o parcelamento ou reparcelam</w:t>
      </w:r>
      <w:r w:rsidR="00BA3377">
        <w:rPr>
          <w:color w:val="000000" w:themeColor="text1"/>
          <w:lang w:val="pt-BR"/>
        </w:rPr>
        <w:t>ento deferido, desde que esteja</w:t>
      </w:r>
      <w:r w:rsidR="00673FA9" w:rsidRPr="00137D47">
        <w:rPr>
          <w:color w:val="000000" w:themeColor="text1"/>
          <w:lang w:val="pt-BR"/>
        </w:rPr>
        <w:t xml:space="preserve"> em dia com o pagamento, certificar-se-á, nos termos do art. 206 do Código Tributário Nacional, ressalvando a dívida objeto do acordo de parcelamento ou</w:t>
      </w:r>
      <w:r w:rsidR="00673FA9" w:rsidRPr="00137D47">
        <w:rPr>
          <w:color w:val="000000" w:themeColor="text1"/>
          <w:spacing w:val="-9"/>
          <w:lang w:val="pt-BR"/>
        </w:rPr>
        <w:t xml:space="preserve"> </w:t>
      </w:r>
      <w:r w:rsidR="00673FA9" w:rsidRPr="00137D47">
        <w:rPr>
          <w:color w:val="000000" w:themeColor="text1"/>
          <w:lang w:val="pt-BR"/>
        </w:rPr>
        <w:t>reparcelamento.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§1º- </w:t>
      </w:r>
      <w:r w:rsidRPr="00137D47">
        <w:rPr>
          <w:color w:val="000000" w:themeColor="text1"/>
          <w:lang w:val="pt-BR"/>
        </w:rPr>
        <w:t>A certidão expedida</w:t>
      </w:r>
      <w:r w:rsidR="00592DE0">
        <w:rPr>
          <w:color w:val="000000" w:themeColor="text1"/>
          <w:lang w:val="pt-BR"/>
        </w:rPr>
        <w:t>,</w:t>
      </w:r>
      <w:r w:rsidRPr="00137D47">
        <w:rPr>
          <w:color w:val="000000" w:themeColor="text1"/>
          <w:lang w:val="pt-BR"/>
        </w:rPr>
        <w:t xml:space="preserve"> nos termos deste artigo</w:t>
      </w:r>
      <w:r w:rsidR="00592DE0">
        <w:rPr>
          <w:color w:val="000000" w:themeColor="text1"/>
          <w:lang w:val="pt-BR"/>
        </w:rPr>
        <w:t>,</w:t>
      </w:r>
      <w:r w:rsidR="000C30F8">
        <w:rPr>
          <w:color w:val="000000" w:themeColor="text1"/>
          <w:lang w:val="pt-BR"/>
        </w:rPr>
        <w:t xml:space="preserve"> será uma certidão positiva com efeitos de negativa e</w:t>
      </w:r>
      <w:r w:rsidRPr="00137D47">
        <w:rPr>
          <w:color w:val="000000" w:themeColor="text1"/>
          <w:lang w:val="pt-BR"/>
        </w:rPr>
        <w:t xml:space="preserve"> terá validade</w:t>
      </w:r>
      <w:r w:rsidR="007B4103">
        <w:rPr>
          <w:color w:val="000000" w:themeColor="text1"/>
          <w:lang w:val="pt-BR"/>
        </w:rPr>
        <w:t xml:space="preserve"> pelo prazo de 30 (trinta) dias;</w:t>
      </w: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lastRenderedPageBreak/>
        <w:t xml:space="preserve">§2º </w:t>
      </w:r>
      <w:r w:rsidRPr="00137D47">
        <w:rPr>
          <w:color w:val="000000" w:themeColor="text1"/>
          <w:lang w:val="pt-BR"/>
        </w:rPr>
        <w:t>- A certidão não será fornecida nos casos de transferência de imóvel enquanto não houver quitação da dívida.</w:t>
      </w:r>
      <w:r w:rsidR="005A7420">
        <w:rPr>
          <w:color w:val="000000" w:themeColor="text1"/>
          <w:lang w:val="pt-BR"/>
        </w:rPr>
        <w:t xml:space="preserve"> 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Pr="00137D47" w:rsidRDefault="00137D47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9</w:t>
      </w:r>
      <w:r w:rsidR="00673FA9" w:rsidRPr="00137D47">
        <w:rPr>
          <w:b/>
          <w:color w:val="000000" w:themeColor="text1"/>
          <w:lang w:val="pt-BR"/>
        </w:rPr>
        <w:t xml:space="preserve">º. </w:t>
      </w:r>
      <w:r w:rsidR="00673FA9" w:rsidRPr="00137D47">
        <w:rPr>
          <w:color w:val="000000" w:themeColor="text1"/>
          <w:lang w:val="pt-BR"/>
        </w:rPr>
        <w:t>O Poder Executivo, avaliada a conveniência, oportunidade e o interesse do Município, poderá ajustar a extinção</w:t>
      </w:r>
      <w:r w:rsidR="00592DE0">
        <w:rPr>
          <w:color w:val="000000" w:themeColor="text1"/>
          <w:lang w:val="pt-BR"/>
        </w:rPr>
        <w:t xml:space="preserve"> ou compensação</w:t>
      </w:r>
      <w:r w:rsidR="00673FA9" w:rsidRPr="00137D47">
        <w:rPr>
          <w:color w:val="000000" w:themeColor="text1"/>
          <w:lang w:val="pt-BR"/>
        </w:rPr>
        <w:t xml:space="preserve"> do crédito tributário </w:t>
      </w:r>
      <w:r w:rsidR="00592DE0">
        <w:rPr>
          <w:color w:val="000000" w:themeColor="text1"/>
          <w:lang w:val="pt-BR"/>
        </w:rPr>
        <w:t xml:space="preserve">ou não tributário </w:t>
      </w:r>
      <w:r w:rsidR="00673FA9" w:rsidRPr="00137D47">
        <w:rPr>
          <w:color w:val="000000" w:themeColor="text1"/>
          <w:lang w:val="pt-BR"/>
        </w:rPr>
        <w:t>mediante recebimento de bem</w:t>
      </w:r>
      <w:r w:rsidR="002414C5" w:rsidRPr="00137D47">
        <w:rPr>
          <w:color w:val="000000" w:themeColor="text1"/>
          <w:lang w:val="pt-BR"/>
        </w:rPr>
        <w:t xml:space="preserve"> móvel </w:t>
      </w:r>
      <w:r w:rsidR="009D5448" w:rsidRPr="00137D47">
        <w:rPr>
          <w:color w:val="000000" w:themeColor="text1"/>
          <w:lang w:val="pt-BR"/>
        </w:rPr>
        <w:t>e/</w:t>
      </w:r>
      <w:r w:rsidR="002414C5" w:rsidRPr="00137D47">
        <w:rPr>
          <w:color w:val="000000" w:themeColor="text1"/>
          <w:lang w:val="pt-BR"/>
        </w:rPr>
        <w:t>ou</w:t>
      </w:r>
      <w:r w:rsidR="00673FA9" w:rsidRPr="00137D47">
        <w:rPr>
          <w:color w:val="000000" w:themeColor="text1"/>
          <w:lang w:val="pt-BR"/>
        </w:rPr>
        <w:t xml:space="preserve"> imóvel em pagamento precedido de avaliação.</w:t>
      </w:r>
    </w:p>
    <w:p w:rsidR="00BB3E9D" w:rsidRPr="00137D47" w:rsidRDefault="00BB3E9D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Default="00137D47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10</w:t>
      </w:r>
      <w:r w:rsidR="00673FA9" w:rsidRPr="00137D47">
        <w:rPr>
          <w:b/>
          <w:color w:val="000000" w:themeColor="text1"/>
          <w:lang w:val="pt-BR"/>
        </w:rPr>
        <w:t xml:space="preserve">. </w:t>
      </w:r>
      <w:r w:rsidR="00673FA9" w:rsidRPr="00137D47">
        <w:rPr>
          <w:color w:val="000000" w:themeColor="text1"/>
          <w:lang w:val="pt-BR"/>
        </w:rPr>
        <w:t>O Poder Executivo promoverá a revisão de todos os créditos tributários lançados e inscritos ou não em dívida ativa, com vistas às seguintes medidas: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C43A19" w:rsidRDefault="00673FA9" w:rsidP="00C43A19">
      <w:pPr>
        <w:pStyle w:val="PargrafodaLista"/>
        <w:numPr>
          <w:ilvl w:val="0"/>
          <w:numId w:val="2"/>
        </w:numPr>
        <w:tabs>
          <w:tab w:val="left" w:pos="1238"/>
        </w:tabs>
        <w:ind w:left="0" w:firstLine="993"/>
        <w:jc w:val="both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Pr="00137D47">
        <w:rPr>
          <w:color w:val="000000" w:themeColor="text1"/>
          <w:sz w:val="24"/>
          <w:lang w:val="pt-BR"/>
        </w:rPr>
        <w:t>expurgo dos alcançados pela prescrição da ação de cobrança, nos termos do art. 174 do Código Tributário Nacional, sem prejuízo da apuração da responsabilidade de quem deu causa à</w:t>
      </w:r>
      <w:r w:rsidRPr="00137D47">
        <w:rPr>
          <w:color w:val="000000" w:themeColor="text1"/>
          <w:spacing w:val="-5"/>
          <w:sz w:val="24"/>
          <w:lang w:val="pt-BR"/>
        </w:rPr>
        <w:t xml:space="preserve"> </w:t>
      </w:r>
      <w:r w:rsidR="005A7420">
        <w:rPr>
          <w:color w:val="000000" w:themeColor="text1"/>
          <w:sz w:val="24"/>
          <w:lang w:val="pt-BR"/>
        </w:rPr>
        <w:t>prescrição;</w:t>
      </w:r>
    </w:p>
    <w:p w:rsidR="00C43A19" w:rsidRPr="00C43A19" w:rsidRDefault="00C43A19" w:rsidP="00C43A19">
      <w:pPr>
        <w:pStyle w:val="PargrafodaLista"/>
        <w:tabs>
          <w:tab w:val="left" w:pos="1238"/>
        </w:tabs>
        <w:ind w:left="993" w:firstLine="0"/>
        <w:rPr>
          <w:color w:val="000000" w:themeColor="text1"/>
          <w:sz w:val="24"/>
          <w:lang w:val="pt-BR"/>
        </w:rPr>
      </w:pPr>
    </w:p>
    <w:p w:rsidR="0084426C" w:rsidRDefault="00673FA9" w:rsidP="00AC0E62">
      <w:pPr>
        <w:pStyle w:val="PargrafodaLista"/>
        <w:numPr>
          <w:ilvl w:val="0"/>
          <w:numId w:val="2"/>
        </w:numPr>
        <w:tabs>
          <w:tab w:val="left" w:pos="1350"/>
        </w:tabs>
        <w:ind w:left="0" w:firstLine="993"/>
        <w:jc w:val="both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Pr="00137D47">
        <w:rPr>
          <w:color w:val="000000" w:themeColor="text1"/>
          <w:sz w:val="24"/>
          <w:lang w:val="pt-BR"/>
        </w:rPr>
        <w:t>cancelamento dos valores lançados, quando comprovada a não ocorrência do respectivo fato gerador, especialmente, no caso do Imposto sobre Serviços de Qualquer Natureza e taxas pelo exercício do Poder de</w:t>
      </w:r>
      <w:r w:rsidRPr="00137D47">
        <w:rPr>
          <w:color w:val="000000" w:themeColor="text1"/>
          <w:spacing w:val="-10"/>
          <w:sz w:val="24"/>
          <w:lang w:val="pt-BR"/>
        </w:rPr>
        <w:t xml:space="preserve"> </w:t>
      </w:r>
      <w:r w:rsidRPr="00137D47">
        <w:rPr>
          <w:color w:val="000000" w:themeColor="text1"/>
          <w:sz w:val="24"/>
          <w:lang w:val="pt-BR"/>
        </w:rPr>
        <w:t>Polícia;</w:t>
      </w:r>
    </w:p>
    <w:p w:rsidR="00C43A19" w:rsidRPr="00C43A19" w:rsidRDefault="00C43A19" w:rsidP="00C43A19">
      <w:pPr>
        <w:tabs>
          <w:tab w:val="left" w:pos="1350"/>
        </w:tabs>
        <w:rPr>
          <w:color w:val="000000" w:themeColor="text1"/>
          <w:sz w:val="24"/>
          <w:lang w:val="pt-BR"/>
        </w:rPr>
      </w:pPr>
    </w:p>
    <w:p w:rsidR="0084426C" w:rsidRDefault="00673FA9" w:rsidP="00AC0E62">
      <w:pPr>
        <w:pStyle w:val="PargrafodaLista"/>
        <w:numPr>
          <w:ilvl w:val="0"/>
          <w:numId w:val="2"/>
        </w:numPr>
        <w:tabs>
          <w:tab w:val="left" w:pos="1485"/>
        </w:tabs>
        <w:ind w:left="0" w:firstLine="993"/>
        <w:jc w:val="both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Pr="00137D47">
        <w:rPr>
          <w:color w:val="000000" w:themeColor="text1"/>
          <w:sz w:val="24"/>
          <w:lang w:val="pt-BR"/>
        </w:rPr>
        <w:t>cancelamento de valores cobrados a título de contribuição de melhoria, lançados com base no custo da obra, sem considerar a valorização imobiliária</w:t>
      </w:r>
      <w:r w:rsidRPr="00137D47">
        <w:rPr>
          <w:color w:val="000000" w:themeColor="text1"/>
          <w:spacing w:val="-15"/>
          <w:sz w:val="24"/>
          <w:lang w:val="pt-BR"/>
        </w:rPr>
        <w:t xml:space="preserve"> </w:t>
      </w:r>
      <w:r w:rsidRPr="00137D47">
        <w:rPr>
          <w:color w:val="000000" w:themeColor="text1"/>
          <w:sz w:val="24"/>
          <w:lang w:val="pt-BR"/>
        </w:rPr>
        <w:t>gerada.</w:t>
      </w:r>
    </w:p>
    <w:p w:rsidR="00C43A19" w:rsidRPr="00C43A19" w:rsidRDefault="00C43A19" w:rsidP="00C43A19">
      <w:pPr>
        <w:tabs>
          <w:tab w:val="left" w:pos="1485"/>
        </w:tabs>
        <w:rPr>
          <w:color w:val="000000" w:themeColor="text1"/>
          <w:sz w:val="24"/>
          <w:lang w:val="pt-BR"/>
        </w:rPr>
      </w:pP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Parágrafo único - </w:t>
      </w:r>
      <w:r w:rsidRPr="00137D47">
        <w:rPr>
          <w:color w:val="000000" w:themeColor="text1"/>
          <w:lang w:val="pt-BR"/>
        </w:rPr>
        <w:t>A revisão de que trata este artigo será procedida pela Secretaria Municipal da Fazenda e deverá ser documentada em expediente administrativo, inclusive, quando for o caso, mediante termo de vistoria e verificação fiscal, conforme procedimentos que forem estabelecidos.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Default="00137D47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Art.</w:t>
      </w:r>
      <w:r w:rsidR="00A17841">
        <w:rPr>
          <w:b/>
          <w:color w:val="000000" w:themeColor="text1"/>
          <w:lang w:val="pt-BR"/>
        </w:rPr>
        <w:t xml:space="preserve"> 11</w:t>
      </w:r>
      <w:r w:rsidR="00673FA9" w:rsidRPr="00137D47">
        <w:rPr>
          <w:b/>
          <w:color w:val="000000" w:themeColor="text1"/>
          <w:lang w:val="pt-BR"/>
        </w:rPr>
        <w:t xml:space="preserve">. </w:t>
      </w:r>
      <w:r w:rsidR="00673FA9" w:rsidRPr="00137D47">
        <w:rPr>
          <w:color w:val="000000" w:themeColor="text1"/>
          <w:lang w:val="pt-BR"/>
        </w:rPr>
        <w:t>O Poder Executivo fica dispensado de promover a execução judicial dos créditos tributários e não-tributários, inscritos em dívida ativa, que, em relação a cada contribuinte e computados o principal, juros, multa e correção monetária</w:t>
      </w:r>
      <w:r w:rsidR="00BB0BCC">
        <w:rPr>
          <w:color w:val="000000" w:themeColor="text1"/>
          <w:lang w:val="pt-BR"/>
        </w:rPr>
        <w:t>, sejam de valor inferior a R$ 6</w:t>
      </w:r>
      <w:r w:rsidR="00673FA9" w:rsidRPr="00137D47">
        <w:rPr>
          <w:color w:val="000000" w:themeColor="text1"/>
          <w:lang w:val="pt-BR"/>
        </w:rPr>
        <w:t>00,00 (</w:t>
      </w:r>
      <w:r w:rsidR="00BB0BCC">
        <w:rPr>
          <w:color w:val="000000" w:themeColor="text1"/>
          <w:lang w:val="pt-BR"/>
        </w:rPr>
        <w:t>seiscentos</w:t>
      </w:r>
      <w:r w:rsidR="00673FA9" w:rsidRPr="00137D47">
        <w:rPr>
          <w:color w:val="000000" w:themeColor="text1"/>
          <w:lang w:val="pt-BR"/>
        </w:rPr>
        <w:t xml:space="preserve"> reais), podendo neste caso promover o protesto, em Cartório.</w:t>
      </w:r>
    </w:p>
    <w:p w:rsidR="00C43A19" w:rsidRPr="00137D47" w:rsidRDefault="00C43A19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 1º - </w:t>
      </w:r>
      <w:r w:rsidR="004363B2" w:rsidRPr="00137D47">
        <w:rPr>
          <w:color w:val="000000" w:themeColor="text1"/>
          <w:lang w:val="pt-BR"/>
        </w:rPr>
        <w:t>A Procuradoria do Município fica autorizada</w:t>
      </w:r>
      <w:r w:rsidRPr="00137D47">
        <w:rPr>
          <w:color w:val="000000" w:themeColor="text1"/>
          <w:lang w:val="pt-BR"/>
        </w:rPr>
        <w:t xml:space="preserve"> a requerer a desistência das ações de execução que tenham por objeto créditos de valor inferior ao definido no </w:t>
      </w:r>
      <w:r w:rsidRPr="00137D47">
        <w:rPr>
          <w:i/>
          <w:color w:val="000000" w:themeColor="text1"/>
          <w:lang w:val="pt-BR"/>
        </w:rPr>
        <w:t>caput</w:t>
      </w:r>
      <w:r w:rsidRPr="00137D47">
        <w:rPr>
          <w:color w:val="000000" w:themeColor="text1"/>
          <w:lang w:val="pt-BR"/>
        </w:rPr>
        <w:t xml:space="preserve"> deste artigo, já computados os honorários de sucumbência fixados, desde que a execução não tenha sido embargada e o contribuinte recolher </w:t>
      </w:r>
      <w:r w:rsidR="00E06E14" w:rsidRPr="00137D47">
        <w:rPr>
          <w:color w:val="000000" w:themeColor="text1"/>
          <w:lang w:val="pt-BR"/>
        </w:rPr>
        <w:t>ao Município</w:t>
      </w:r>
      <w:r w:rsidRPr="00137D47">
        <w:rPr>
          <w:color w:val="000000" w:themeColor="text1"/>
          <w:lang w:val="pt-BR"/>
        </w:rPr>
        <w:t xml:space="preserve"> o valor das custas e demais despesas do processo.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4E60E2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6E2911">
        <w:rPr>
          <w:b/>
          <w:color w:val="000000" w:themeColor="text1"/>
          <w:lang w:val="pt-BR"/>
        </w:rPr>
        <w:t>§ 2</w:t>
      </w:r>
      <w:r w:rsidRPr="00137D47">
        <w:rPr>
          <w:color w:val="000000" w:themeColor="text1"/>
          <w:lang w:val="pt-BR"/>
        </w:rPr>
        <w:t xml:space="preserve">º - </w:t>
      </w:r>
      <w:r w:rsidR="00BC3C99" w:rsidRPr="00137D47">
        <w:rPr>
          <w:color w:val="000000" w:themeColor="text1"/>
          <w:lang w:val="pt-BR"/>
        </w:rPr>
        <w:t>Fica</w:t>
      </w:r>
      <w:r w:rsidR="00880F94" w:rsidRPr="00137D47">
        <w:rPr>
          <w:color w:val="000000" w:themeColor="text1"/>
          <w:lang w:val="pt-BR"/>
        </w:rPr>
        <w:t xml:space="preserve"> autorizado</w:t>
      </w:r>
      <w:r w:rsidR="004E60E2" w:rsidRPr="00137D47">
        <w:rPr>
          <w:color w:val="000000" w:themeColor="text1"/>
          <w:lang w:val="pt-BR"/>
        </w:rPr>
        <w:t xml:space="preserve">, no curso do processo de execução, </w:t>
      </w:r>
      <w:r w:rsidR="003A0DE9">
        <w:rPr>
          <w:color w:val="000000" w:themeColor="text1"/>
          <w:lang w:val="pt-BR"/>
        </w:rPr>
        <w:t>o parcelamento e/ou</w:t>
      </w:r>
      <w:r w:rsidR="00880F94" w:rsidRPr="00137D47">
        <w:rPr>
          <w:color w:val="000000" w:themeColor="text1"/>
          <w:lang w:val="pt-BR"/>
        </w:rPr>
        <w:t xml:space="preserve"> reparcelamento dos créditos superiores ao </w:t>
      </w:r>
      <w:r w:rsidR="004E60E2" w:rsidRPr="00137D47">
        <w:rPr>
          <w:color w:val="000000" w:themeColor="text1"/>
          <w:lang w:val="pt-BR"/>
        </w:rPr>
        <w:t>estabelecido neste artigo</w:t>
      </w:r>
      <w:r w:rsidR="00343ADD" w:rsidRPr="00137D47">
        <w:rPr>
          <w:color w:val="000000" w:themeColor="text1"/>
          <w:lang w:val="pt-BR"/>
        </w:rPr>
        <w:t>;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 3º - </w:t>
      </w:r>
      <w:r w:rsidRPr="00137D47">
        <w:rPr>
          <w:color w:val="000000" w:themeColor="text1"/>
          <w:lang w:val="pt-BR"/>
        </w:rPr>
        <w:t>Os créditos de que trata este artigo serão reclassificados pelo Poder Executivo em categoria própria, para fins de controle, ficando em cobrança administrativa, a cargo da Secretaria Municipal da Fazenda.</w:t>
      </w:r>
    </w:p>
    <w:p w:rsidR="008B2EDA" w:rsidRPr="00137D47" w:rsidRDefault="008B2EDA" w:rsidP="00AC0E62">
      <w:pPr>
        <w:pStyle w:val="Corpodetexto"/>
        <w:ind w:left="0" w:firstLine="993"/>
        <w:rPr>
          <w:b/>
          <w:color w:val="000000" w:themeColor="text1"/>
          <w:lang w:val="pt-BR"/>
        </w:rPr>
      </w:pPr>
    </w:p>
    <w:p w:rsidR="0084426C" w:rsidRPr="00137D47" w:rsidRDefault="00137D47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>Art.</w:t>
      </w:r>
      <w:r w:rsidR="00A17841">
        <w:rPr>
          <w:b/>
          <w:color w:val="000000" w:themeColor="text1"/>
          <w:lang w:val="pt-BR"/>
        </w:rPr>
        <w:t xml:space="preserve"> 12</w:t>
      </w:r>
      <w:r w:rsidR="00673FA9" w:rsidRPr="00137D47">
        <w:rPr>
          <w:b/>
          <w:color w:val="000000" w:themeColor="text1"/>
          <w:lang w:val="pt-BR"/>
        </w:rPr>
        <w:t xml:space="preserve">. </w:t>
      </w:r>
      <w:r w:rsidR="00673FA9" w:rsidRPr="00137D47">
        <w:rPr>
          <w:color w:val="000000" w:themeColor="text1"/>
          <w:lang w:val="pt-BR"/>
        </w:rPr>
        <w:t>O Poder Executivo instituirá Cadastro dos Contribuintes Inadimplentes em relação a créditos municipais devidamente constituídos, pertinentes a impostos, taxas, contribuição de melhoria, contribuições sociais, tarifas, preços públicos, multas e valores de qualquer outra origem.</w:t>
      </w:r>
    </w:p>
    <w:p w:rsidR="0084426C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lastRenderedPageBreak/>
        <w:t xml:space="preserve">§ 1º - </w:t>
      </w:r>
      <w:r w:rsidRPr="00137D47">
        <w:rPr>
          <w:color w:val="000000" w:themeColor="text1"/>
          <w:lang w:val="pt-BR"/>
        </w:rPr>
        <w:t>Será obrigatória a consulta ao Cadastro de que trata este artigo, toda vez que for examinado pedido formulado por munícipe objetivando concessão de auxílio, subvenção, incentivo, financiamento ou transferência de recursos a qualquer título.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 2º - </w:t>
      </w:r>
      <w:r w:rsidRPr="00137D47">
        <w:rPr>
          <w:color w:val="000000" w:themeColor="text1"/>
          <w:lang w:val="pt-BR"/>
        </w:rPr>
        <w:t>O contribuinte que estiver em débito com o Município, ressalvado o caso de parcelamento ou reparcelamento em vigor com situação de regular adimplência, não será deferido qualquer pedido ou solicitação de que trata o § 1º este artigo, salvo nos casos de:</w:t>
      </w:r>
    </w:p>
    <w:p w:rsidR="00C43A19" w:rsidRPr="00137D47" w:rsidRDefault="00C43A19" w:rsidP="00AC0E62">
      <w:pPr>
        <w:pStyle w:val="Corpodetexto"/>
        <w:ind w:left="0" w:firstLine="993"/>
        <w:rPr>
          <w:color w:val="000000" w:themeColor="text1"/>
          <w:lang w:val="pt-BR"/>
        </w:rPr>
      </w:pPr>
    </w:p>
    <w:p w:rsidR="0084426C" w:rsidRDefault="00673FA9" w:rsidP="00AC0E62">
      <w:pPr>
        <w:pStyle w:val="PargrafodaLista"/>
        <w:numPr>
          <w:ilvl w:val="0"/>
          <w:numId w:val="1"/>
        </w:numPr>
        <w:tabs>
          <w:tab w:val="left" w:pos="1226"/>
        </w:tabs>
        <w:ind w:left="0" w:firstLine="993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Pr="00137D47">
        <w:rPr>
          <w:color w:val="000000" w:themeColor="text1"/>
          <w:sz w:val="24"/>
          <w:lang w:val="pt-BR"/>
        </w:rPr>
        <w:t>Auxílio para atender situação decorrente de calamidade</w:t>
      </w:r>
      <w:r w:rsidRPr="00137D47">
        <w:rPr>
          <w:color w:val="000000" w:themeColor="text1"/>
          <w:spacing w:val="-14"/>
          <w:sz w:val="24"/>
          <w:lang w:val="pt-BR"/>
        </w:rPr>
        <w:t xml:space="preserve"> </w:t>
      </w:r>
      <w:r w:rsidRPr="00137D47">
        <w:rPr>
          <w:color w:val="000000" w:themeColor="text1"/>
          <w:sz w:val="24"/>
          <w:lang w:val="pt-BR"/>
        </w:rPr>
        <w:t>pública;</w:t>
      </w:r>
    </w:p>
    <w:p w:rsidR="00C43A19" w:rsidRPr="00137D47" w:rsidRDefault="00C43A19" w:rsidP="00C43A19">
      <w:pPr>
        <w:pStyle w:val="PargrafodaLista"/>
        <w:tabs>
          <w:tab w:val="left" w:pos="1226"/>
        </w:tabs>
        <w:ind w:left="993" w:firstLine="0"/>
        <w:jc w:val="left"/>
        <w:rPr>
          <w:color w:val="000000" w:themeColor="text1"/>
          <w:sz w:val="24"/>
          <w:lang w:val="pt-BR"/>
        </w:rPr>
      </w:pPr>
    </w:p>
    <w:p w:rsidR="0084426C" w:rsidRDefault="00673FA9" w:rsidP="00AC0E62">
      <w:pPr>
        <w:pStyle w:val="PargrafodaLista"/>
        <w:numPr>
          <w:ilvl w:val="0"/>
          <w:numId w:val="1"/>
        </w:numPr>
        <w:tabs>
          <w:tab w:val="left" w:pos="1319"/>
        </w:tabs>
        <w:ind w:left="0" w:firstLine="993"/>
        <w:rPr>
          <w:color w:val="000000" w:themeColor="text1"/>
          <w:sz w:val="24"/>
          <w:lang w:val="pt-BR"/>
        </w:rPr>
      </w:pPr>
      <w:r w:rsidRPr="00137D47">
        <w:rPr>
          <w:b/>
          <w:color w:val="000000" w:themeColor="text1"/>
          <w:sz w:val="24"/>
          <w:lang w:val="pt-BR"/>
        </w:rPr>
        <w:t xml:space="preserve">- </w:t>
      </w:r>
      <w:r w:rsidRPr="00137D47">
        <w:rPr>
          <w:color w:val="000000" w:themeColor="text1"/>
          <w:sz w:val="24"/>
          <w:lang w:val="pt-BR"/>
        </w:rPr>
        <w:t>Benefício previsto em lei para os comprovadamente</w:t>
      </w:r>
      <w:r w:rsidRPr="00137D47">
        <w:rPr>
          <w:color w:val="000000" w:themeColor="text1"/>
          <w:spacing w:val="-12"/>
          <w:sz w:val="24"/>
          <w:lang w:val="pt-BR"/>
        </w:rPr>
        <w:t xml:space="preserve"> </w:t>
      </w:r>
      <w:r w:rsidRPr="00137D47">
        <w:rPr>
          <w:color w:val="000000" w:themeColor="text1"/>
          <w:sz w:val="24"/>
          <w:lang w:val="pt-BR"/>
        </w:rPr>
        <w:t>necessitados.</w:t>
      </w:r>
    </w:p>
    <w:p w:rsidR="00C43A19" w:rsidRPr="00C43A19" w:rsidRDefault="00C43A19" w:rsidP="00C43A19">
      <w:pPr>
        <w:tabs>
          <w:tab w:val="left" w:pos="1319"/>
        </w:tabs>
        <w:rPr>
          <w:color w:val="000000" w:themeColor="text1"/>
          <w:sz w:val="24"/>
          <w:lang w:val="pt-BR"/>
        </w:rPr>
      </w:pPr>
    </w:p>
    <w:p w:rsidR="0084426C" w:rsidRPr="00137D47" w:rsidRDefault="00673FA9" w:rsidP="00AC0E62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§ 3º - </w:t>
      </w:r>
      <w:r w:rsidRPr="00137D47">
        <w:rPr>
          <w:color w:val="000000" w:themeColor="text1"/>
          <w:lang w:val="pt-BR"/>
        </w:rPr>
        <w:t>A prestação de serviços inseridos no âmbito da educação e saúde, não fica condicionada à regularidade fiscal de que trata este artigo.</w:t>
      </w:r>
    </w:p>
    <w:p w:rsidR="008B2EDA" w:rsidRPr="00137D47" w:rsidRDefault="008B2EDA" w:rsidP="00AC0E62">
      <w:pPr>
        <w:pStyle w:val="Corpodetexto"/>
        <w:ind w:left="0" w:firstLine="993"/>
        <w:jc w:val="left"/>
        <w:rPr>
          <w:b/>
          <w:color w:val="000000" w:themeColor="text1"/>
          <w:lang w:val="pt-BR"/>
        </w:rPr>
      </w:pPr>
    </w:p>
    <w:p w:rsidR="0084426C" w:rsidRPr="00137D47" w:rsidRDefault="00137D47" w:rsidP="00A17841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13</w:t>
      </w:r>
      <w:r w:rsidR="00673FA9" w:rsidRPr="00137D47">
        <w:rPr>
          <w:b/>
          <w:color w:val="000000" w:themeColor="text1"/>
          <w:lang w:val="pt-BR"/>
        </w:rPr>
        <w:t xml:space="preserve">. </w:t>
      </w:r>
      <w:r w:rsidR="00673FA9" w:rsidRPr="00137D47">
        <w:rPr>
          <w:color w:val="000000" w:themeColor="text1"/>
          <w:lang w:val="pt-BR"/>
        </w:rPr>
        <w:t xml:space="preserve">O Poder Executivo regulamentará no que </w:t>
      </w:r>
      <w:r w:rsidR="00A17841">
        <w:rPr>
          <w:color w:val="000000" w:themeColor="text1"/>
          <w:lang w:val="pt-BR"/>
        </w:rPr>
        <w:t xml:space="preserve">couber a presente Lei, através </w:t>
      </w:r>
      <w:r w:rsidR="00673FA9" w:rsidRPr="00137D47">
        <w:rPr>
          <w:color w:val="000000" w:themeColor="text1"/>
          <w:lang w:val="pt-BR"/>
        </w:rPr>
        <w:t>de</w:t>
      </w:r>
      <w:r w:rsidR="00A17841">
        <w:rPr>
          <w:color w:val="000000" w:themeColor="text1"/>
          <w:lang w:val="pt-BR"/>
        </w:rPr>
        <w:t xml:space="preserve"> </w:t>
      </w:r>
      <w:r w:rsidR="00673FA9" w:rsidRPr="00137D47">
        <w:rPr>
          <w:color w:val="000000" w:themeColor="text1"/>
          <w:lang w:val="pt-BR"/>
        </w:rPr>
        <w:t>Decreto.</w:t>
      </w:r>
    </w:p>
    <w:p w:rsidR="008B2EDA" w:rsidRPr="00137D47" w:rsidRDefault="008B2EDA" w:rsidP="00AC0E62">
      <w:pPr>
        <w:pStyle w:val="Corpodetexto"/>
        <w:ind w:left="0" w:firstLine="993"/>
        <w:jc w:val="left"/>
        <w:rPr>
          <w:b/>
          <w:color w:val="000000" w:themeColor="text1"/>
          <w:lang w:val="pt-BR"/>
        </w:rPr>
      </w:pPr>
    </w:p>
    <w:p w:rsidR="0084426C" w:rsidRPr="00137D47" w:rsidRDefault="00137D47" w:rsidP="00A61314">
      <w:pPr>
        <w:pStyle w:val="Corpodetexto"/>
        <w:ind w:left="0" w:firstLine="993"/>
        <w:rPr>
          <w:color w:val="000000" w:themeColor="text1"/>
          <w:lang w:val="pt-BR"/>
        </w:rPr>
      </w:pPr>
      <w:r w:rsidRPr="00137D47">
        <w:rPr>
          <w:b/>
          <w:color w:val="000000" w:themeColor="text1"/>
          <w:lang w:val="pt-BR"/>
        </w:rPr>
        <w:t xml:space="preserve">Art. </w:t>
      </w:r>
      <w:r w:rsidR="00A17841">
        <w:rPr>
          <w:b/>
          <w:color w:val="000000" w:themeColor="text1"/>
          <w:lang w:val="pt-BR"/>
        </w:rPr>
        <w:t>14</w:t>
      </w:r>
      <w:r w:rsidR="00673FA9" w:rsidRPr="00137D47">
        <w:rPr>
          <w:b/>
          <w:color w:val="000000" w:themeColor="text1"/>
          <w:lang w:val="pt-BR"/>
        </w:rPr>
        <w:t xml:space="preserve">. </w:t>
      </w:r>
      <w:r w:rsidR="00673FA9" w:rsidRPr="00137D47">
        <w:rPr>
          <w:color w:val="000000" w:themeColor="text1"/>
          <w:lang w:val="pt-BR"/>
        </w:rPr>
        <w:t>Esta Lei entra em vigor na data de sua publicação</w:t>
      </w:r>
      <w:r w:rsidR="00A61314">
        <w:rPr>
          <w:color w:val="000000" w:themeColor="text1"/>
          <w:lang w:val="pt-BR"/>
        </w:rPr>
        <w:t>, revogando a Lei nº 3.416/2015</w:t>
      </w:r>
      <w:r w:rsidR="00673FA9" w:rsidRPr="00137D47">
        <w:rPr>
          <w:color w:val="000000" w:themeColor="text1"/>
          <w:lang w:val="pt-BR"/>
        </w:rPr>
        <w:t>.</w:t>
      </w:r>
    </w:p>
    <w:p w:rsidR="0084426C" w:rsidRPr="00137D47" w:rsidRDefault="0084426C" w:rsidP="00AC0E62">
      <w:pPr>
        <w:pStyle w:val="Corpodetexto"/>
        <w:ind w:left="0" w:firstLine="993"/>
        <w:jc w:val="left"/>
        <w:rPr>
          <w:color w:val="000000" w:themeColor="text1"/>
          <w:sz w:val="18"/>
          <w:lang w:val="pt-BR"/>
        </w:rPr>
      </w:pPr>
    </w:p>
    <w:p w:rsidR="0084426C" w:rsidRDefault="00673FA9" w:rsidP="00AC0E62">
      <w:pPr>
        <w:pStyle w:val="Corpodetexto"/>
        <w:spacing w:before="69"/>
        <w:ind w:left="0" w:firstLine="993"/>
        <w:jc w:val="left"/>
        <w:rPr>
          <w:color w:val="000000" w:themeColor="text1"/>
          <w:lang w:val="pt-BR"/>
        </w:rPr>
      </w:pPr>
      <w:r w:rsidRPr="00137D47">
        <w:rPr>
          <w:color w:val="000000" w:themeColor="text1"/>
          <w:lang w:val="pt-BR"/>
        </w:rPr>
        <w:t xml:space="preserve">Centro Administrativo Municipal Wilson Boeni Gewehr de Liberato Salzano, aos </w:t>
      </w:r>
      <w:r w:rsidR="00C43A19">
        <w:rPr>
          <w:color w:val="000000" w:themeColor="text1"/>
          <w:lang w:val="pt-BR"/>
        </w:rPr>
        <w:t>06 dias do mês de fevereiro de 2017.</w:t>
      </w:r>
    </w:p>
    <w:p w:rsidR="00C43A19" w:rsidRPr="00137D47" w:rsidRDefault="00C43A19" w:rsidP="00AC0E62">
      <w:pPr>
        <w:pStyle w:val="Corpodetexto"/>
        <w:spacing w:before="69"/>
        <w:ind w:left="0" w:firstLine="993"/>
        <w:jc w:val="left"/>
        <w:rPr>
          <w:color w:val="000000" w:themeColor="text1"/>
          <w:lang w:val="pt-BR"/>
        </w:rPr>
      </w:pPr>
    </w:p>
    <w:p w:rsidR="0084426C" w:rsidRPr="00137D47" w:rsidRDefault="0084426C" w:rsidP="00AC0E62">
      <w:pPr>
        <w:pStyle w:val="Corpodetexto"/>
        <w:ind w:left="0" w:firstLine="993"/>
        <w:jc w:val="left"/>
        <w:rPr>
          <w:color w:val="000000" w:themeColor="text1"/>
          <w:lang w:val="pt-BR"/>
        </w:rPr>
      </w:pPr>
    </w:p>
    <w:p w:rsidR="006E2911" w:rsidRDefault="00673FA9" w:rsidP="00AC0E62">
      <w:pPr>
        <w:pStyle w:val="Ttulo11"/>
        <w:spacing w:before="1"/>
        <w:ind w:left="0" w:firstLine="993"/>
        <w:rPr>
          <w:color w:val="000000" w:themeColor="text1"/>
          <w:lang w:val="pt-BR"/>
        </w:rPr>
      </w:pPr>
      <w:r w:rsidRPr="00137D47">
        <w:rPr>
          <w:color w:val="000000" w:themeColor="text1"/>
          <w:lang w:val="pt-BR"/>
        </w:rPr>
        <w:t xml:space="preserve">Gilson De Carli </w:t>
      </w:r>
    </w:p>
    <w:p w:rsidR="0084426C" w:rsidRDefault="00673FA9" w:rsidP="00AC0E62">
      <w:pPr>
        <w:pStyle w:val="Ttulo11"/>
        <w:spacing w:before="1"/>
        <w:ind w:left="0" w:firstLine="993"/>
        <w:rPr>
          <w:color w:val="000000" w:themeColor="text1"/>
          <w:lang w:val="pt-BR"/>
        </w:rPr>
      </w:pPr>
      <w:r w:rsidRPr="00137D47">
        <w:rPr>
          <w:color w:val="000000" w:themeColor="text1"/>
          <w:lang w:val="pt-BR"/>
        </w:rPr>
        <w:t>Prefeito Municipal</w:t>
      </w:r>
    </w:p>
    <w:p w:rsidR="004706FC" w:rsidRPr="00137D47" w:rsidRDefault="004706FC" w:rsidP="00AC0E62">
      <w:pPr>
        <w:pStyle w:val="Ttulo11"/>
        <w:spacing w:before="1"/>
        <w:ind w:left="0" w:firstLine="993"/>
        <w:rPr>
          <w:color w:val="000000" w:themeColor="text1"/>
          <w:lang w:val="pt-BR"/>
        </w:rPr>
      </w:pPr>
    </w:p>
    <w:p w:rsidR="0084426C" w:rsidRPr="00137D47" w:rsidRDefault="0084426C" w:rsidP="00AC0E62">
      <w:pPr>
        <w:pStyle w:val="Corpodetexto"/>
        <w:ind w:left="0" w:firstLine="993"/>
        <w:jc w:val="left"/>
        <w:rPr>
          <w:b/>
          <w:color w:val="000000" w:themeColor="text1"/>
          <w:lang w:val="pt-BR"/>
        </w:rPr>
      </w:pPr>
    </w:p>
    <w:p w:rsidR="0084426C" w:rsidRPr="00137D47" w:rsidRDefault="0084426C" w:rsidP="00AC0E62">
      <w:pPr>
        <w:pStyle w:val="Corpodetexto"/>
        <w:spacing w:before="8"/>
        <w:ind w:left="0" w:firstLine="993"/>
        <w:jc w:val="left"/>
        <w:rPr>
          <w:b/>
          <w:color w:val="000000" w:themeColor="text1"/>
          <w:sz w:val="23"/>
          <w:lang w:val="pt-BR"/>
        </w:rPr>
      </w:pPr>
    </w:p>
    <w:p w:rsidR="0084426C" w:rsidRPr="00137D47" w:rsidRDefault="00673FA9" w:rsidP="00AC0E62">
      <w:pPr>
        <w:ind w:firstLine="993"/>
        <w:rPr>
          <w:i/>
          <w:color w:val="000000" w:themeColor="text1"/>
          <w:sz w:val="20"/>
          <w:lang w:val="pt-BR"/>
        </w:rPr>
      </w:pPr>
      <w:r w:rsidRPr="00137D47">
        <w:rPr>
          <w:i/>
          <w:color w:val="000000" w:themeColor="text1"/>
          <w:sz w:val="20"/>
          <w:lang w:val="pt-BR"/>
        </w:rPr>
        <w:t>Registre-se. Publique-se Data Supra.</w:t>
      </w:r>
    </w:p>
    <w:p w:rsidR="0084426C" w:rsidRPr="00137D47" w:rsidRDefault="00673FA9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  <w:r w:rsidRPr="00137D47">
        <w:rPr>
          <w:i/>
          <w:color w:val="000000" w:themeColor="text1"/>
          <w:sz w:val="20"/>
          <w:lang w:val="pt-BR"/>
        </w:rPr>
        <w:t>Lourdes Valduga Sfredo</w:t>
      </w:r>
    </w:p>
    <w:p w:rsidR="0084426C" w:rsidRDefault="00673FA9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  <w:r w:rsidRPr="00137D47">
        <w:rPr>
          <w:i/>
          <w:color w:val="000000" w:themeColor="text1"/>
          <w:sz w:val="20"/>
          <w:lang w:val="pt-BR"/>
        </w:rPr>
        <w:t>Sec. Municipal da Administração</w:t>
      </w: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AC0E62">
      <w:pPr>
        <w:spacing w:line="229" w:lineRule="exact"/>
        <w:ind w:firstLine="993"/>
        <w:rPr>
          <w:i/>
          <w:color w:val="000000" w:themeColor="text1"/>
          <w:sz w:val="20"/>
          <w:lang w:val="pt-BR"/>
        </w:rPr>
      </w:pPr>
    </w:p>
    <w:p w:rsidR="00906396" w:rsidRDefault="00906396" w:rsidP="00906396">
      <w:pPr>
        <w:spacing w:line="229" w:lineRule="exact"/>
        <w:rPr>
          <w:i/>
          <w:color w:val="000000" w:themeColor="text1"/>
          <w:sz w:val="20"/>
          <w:lang w:val="pt-BR"/>
        </w:rPr>
      </w:pPr>
    </w:p>
    <w:p w:rsidR="00906396" w:rsidRPr="000517DA" w:rsidRDefault="00906396" w:rsidP="00906396">
      <w:r>
        <w:rPr>
          <w:color w:val="000000" w:themeColor="text1"/>
          <w:sz w:val="20"/>
          <w:lang w:val="pt-BR"/>
        </w:rPr>
        <w:lastRenderedPageBreak/>
        <w:tab/>
      </w:r>
      <w:r>
        <w:rPr>
          <w:color w:val="000000" w:themeColor="text1"/>
          <w:sz w:val="20"/>
          <w:lang w:val="pt-BR"/>
        </w:rPr>
        <w:tab/>
      </w:r>
      <w:r>
        <w:rPr>
          <w:color w:val="000000" w:themeColor="text1"/>
          <w:sz w:val="20"/>
          <w:lang w:val="pt-BR"/>
        </w:rPr>
        <w:tab/>
      </w:r>
      <w:r w:rsidRPr="00906396">
        <w:rPr>
          <w:color w:val="000000" w:themeColor="text1"/>
          <w:sz w:val="24"/>
          <w:szCs w:val="24"/>
          <w:lang w:val="pt-BR"/>
        </w:rPr>
        <w:tab/>
      </w:r>
      <w:r w:rsidRPr="000517DA">
        <w:t>MENSAGEM</w:t>
      </w:r>
    </w:p>
    <w:p w:rsidR="00906396" w:rsidRPr="000517DA" w:rsidRDefault="00906396" w:rsidP="00906396"/>
    <w:p w:rsidR="00906396" w:rsidRPr="005E180C" w:rsidRDefault="00906396" w:rsidP="005E180C">
      <w:pPr>
        <w:jc w:val="both"/>
        <w:rPr>
          <w:sz w:val="24"/>
          <w:szCs w:val="24"/>
        </w:rPr>
      </w:pPr>
      <w:r w:rsidRPr="005E180C">
        <w:rPr>
          <w:sz w:val="24"/>
          <w:szCs w:val="24"/>
        </w:rPr>
        <w:t>Senhor Presidente</w:t>
      </w:r>
      <w:r w:rsidRPr="005E180C">
        <w:rPr>
          <w:sz w:val="24"/>
          <w:szCs w:val="24"/>
        </w:rPr>
        <w:t>.</w:t>
      </w:r>
    </w:p>
    <w:p w:rsidR="00906396" w:rsidRPr="005E180C" w:rsidRDefault="00906396" w:rsidP="005E180C">
      <w:pPr>
        <w:jc w:val="both"/>
        <w:rPr>
          <w:sz w:val="24"/>
          <w:szCs w:val="24"/>
        </w:rPr>
      </w:pPr>
    </w:p>
    <w:p w:rsidR="00906396" w:rsidRPr="005E180C" w:rsidRDefault="00906396" w:rsidP="005E180C">
      <w:pPr>
        <w:jc w:val="both"/>
        <w:rPr>
          <w:sz w:val="24"/>
          <w:szCs w:val="24"/>
        </w:rPr>
      </w:pPr>
      <w:r w:rsidRPr="005E180C">
        <w:rPr>
          <w:sz w:val="24"/>
          <w:szCs w:val="24"/>
        </w:rPr>
        <w:t>Senhores Vereadores</w:t>
      </w:r>
      <w:r w:rsidRPr="005E180C">
        <w:rPr>
          <w:sz w:val="24"/>
          <w:szCs w:val="24"/>
        </w:rPr>
        <w:t xml:space="preserve">. </w:t>
      </w:r>
    </w:p>
    <w:p w:rsidR="00906396" w:rsidRPr="005E180C" w:rsidRDefault="00906396" w:rsidP="005E180C">
      <w:pPr>
        <w:jc w:val="both"/>
        <w:rPr>
          <w:sz w:val="24"/>
          <w:szCs w:val="24"/>
        </w:rPr>
      </w:pPr>
    </w:p>
    <w:p w:rsidR="005E180C" w:rsidRPr="005E180C" w:rsidRDefault="00906396" w:rsidP="005E180C">
      <w:pPr>
        <w:jc w:val="both"/>
        <w:rPr>
          <w:sz w:val="24"/>
          <w:szCs w:val="24"/>
        </w:rPr>
      </w:pPr>
      <w:r w:rsidRPr="005E180C">
        <w:rPr>
          <w:sz w:val="24"/>
          <w:szCs w:val="24"/>
        </w:rPr>
        <w:t xml:space="preserve"> </w:t>
      </w:r>
      <w:r w:rsidRPr="005E180C">
        <w:rPr>
          <w:sz w:val="24"/>
          <w:szCs w:val="24"/>
        </w:rPr>
        <w:tab/>
      </w:r>
      <w:r w:rsidRPr="005E180C">
        <w:rPr>
          <w:sz w:val="24"/>
          <w:szCs w:val="24"/>
        </w:rPr>
        <w:t>Para os efeitos legais submeto à apreciação dessa E</w:t>
      </w:r>
      <w:r w:rsidRPr="005E180C">
        <w:rPr>
          <w:sz w:val="24"/>
          <w:szCs w:val="24"/>
        </w:rPr>
        <w:t xml:space="preserve">grégia Casa </w:t>
      </w:r>
      <w:r w:rsidR="005E180C" w:rsidRPr="005E180C">
        <w:rPr>
          <w:sz w:val="24"/>
          <w:szCs w:val="24"/>
        </w:rPr>
        <w:t>Legislativa seguinte</w:t>
      </w:r>
      <w:r w:rsidRPr="005E180C">
        <w:rPr>
          <w:sz w:val="24"/>
          <w:szCs w:val="24"/>
        </w:rPr>
        <w:t xml:space="preserve"> matéria: </w:t>
      </w:r>
    </w:p>
    <w:p w:rsidR="005E180C" w:rsidRPr="005E180C" w:rsidRDefault="005E180C" w:rsidP="005E180C">
      <w:pPr>
        <w:jc w:val="both"/>
        <w:rPr>
          <w:sz w:val="24"/>
          <w:szCs w:val="24"/>
        </w:rPr>
      </w:pPr>
    </w:p>
    <w:p w:rsidR="005E180C" w:rsidRPr="005E180C" w:rsidRDefault="00906396" w:rsidP="005E180C">
      <w:pPr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5E180C">
        <w:rPr>
          <w:color w:val="000000" w:themeColor="text1"/>
          <w:sz w:val="24"/>
          <w:szCs w:val="24"/>
          <w:lang w:val="pt-BR"/>
        </w:rPr>
        <w:t>Projeto de Lei Municipal nº 007/2</w:t>
      </w:r>
      <w:r w:rsidR="005E180C" w:rsidRPr="005E180C">
        <w:rPr>
          <w:color w:val="000000" w:themeColor="text1"/>
          <w:sz w:val="24"/>
          <w:szCs w:val="24"/>
          <w:lang w:val="pt-BR"/>
        </w:rPr>
        <w:t xml:space="preserve">017, de 06 de fevereiro de 2017. </w:t>
      </w:r>
    </w:p>
    <w:p w:rsidR="005E180C" w:rsidRPr="005E180C" w:rsidRDefault="005E180C" w:rsidP="005E180C">
      <w:pPr>
        <w:ind w:firstLine="720"/>
        <w:jc w:val="both"/>
        <w:rPr>
          <w:color w:val="000000" w:themeColor="text1"/>
          <w:sz w:val="24"/>
          <w:szCs w:val="24"/>
          <w:lang w:val="pt-BR"/>
        </w:rPr>
      </w:pPr>
    </w:p>
    <w:p w:rsidR="005E180C" w:rsidRPr="005E180C" w:rsidRDefault="00906396" w:rsidP="005E180C">
      <w:pPr>
        <w:ind w:firstLine="720"/>
        <w:jc w:val="both"/>
        <w:rPr>
          <w:sz w:val="24"/>
          <w:szCs w:val="24"/>
        </w:rPr>
      </w:pPr>
      <w:r w:rsidRPr="005E180C">
        <w:rPr>
          <w:color w:val="000000" w:themeColor="text1"/>
          <w:sz w:val="24"/>
          <w:szCs w:val="24"/>
          <w:lang w:val="pt-BR"/>
        </w:rPr>
        <w:t>“DISPÕE SOBRE O PAGAMENTO PARCELADO E O REPARCELAMENTO DOS CRÉDITOS TRIBUTÁRIOS E NÃO- TRIBUTÁRIOS, INSCRITOS OU NÃO EM DÍVIDA ATIVA, INCLUSIVE DOS QUE SE ENCONTRAM EM FASE DE EXECUÇÃO, E DÁ OUTRAS PROVIDÊNCIAS”.</w:t>
      </w:r>
    </w:p>
    <w:p w:rsidR="005E180C" w:rsidRPr="005E180C" w:rsidRDefault="005E180C" w:rsidP="005E180C">
      <w:pPr>
        <w:ind w:firstLine="720"/>
        <w:jc w:val="both"/>
        <w:rPr>
          <w:sz w:val="24"/>
          <w:szCs w:val="24"/>
        </w:rPr>
      </w:pPr>
    </w:p>
    <w:p w:rsidR="005E180C" w:rsidRDefault="00906396" w:rsidP="005E180C">
      <w:pPr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5E180C">
        <w:rPr>
          <w:color w:val="000000" w:themeColor="text1"/>
          <w:sz w:val="24"/>
          <w:szCs w:val="24"/>
          <w:lang w:val="pt-BR"/>
        </w:rPr>
        <w:t>O referido projeto foi elaborado pela Procuradoria do Município após estudo da situação judicial e extrajudicial de créditos tributários e não tributário que o município possui.</w:t>
      </w:r>
    </w:p>
    <w:p w:rsidR="005E180C" w:rsidRPr="005E180C" w:rsidRDefault="005E180C" w:rsidP="005E180C">
      <w:pPr>
        <w:ind w:firstLine="720"/>
        <w:jc w:val="both"/>
        <w:rPr>
          <w:sz w:val="24"/>
          <w:szCs w:val="24"/>
        </w:rPr>
      </w:pPr>
    </w:p>
    <w:p w:rsidR="005E180C" w:rsidRDefault="00906396" w:rsidP="005E180C">
      <w:pPr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5E180C">
        <w:rPr>
          <w:color w:val="000000" w:themeColor="text1"/>
          <w:sz w:val="24"/>
          <w:szCs w:val="24"/>
          <w:lang w:val="pt-BR"/>
        </w:rPr>
        <w:t xml:space="preserve">O município possui várias ações contra contribuintes em débito com a Fazenda Pública, decorrente de Tributos e Taxas. Porém, o município também possui créditos de natureza não tributária como por exemplo créditos decorrentes de decisão do Tribunal de Contas em razão da emissão de Títulos Executivos. </w:t>
      </w:r>
    </w:p>
    <w:p w:rsidR="005E180C" w:rsidRPr="005E180C" w:rsidRDefault="005E180C" w:rsidP="005E180C">
      <w:pPr>
        <w:ind w:firstLine="720"/>
        <w:jc w:val="both"/>
        <w:rPr>
          <w:sz w:val="24"/>
          <w:szCs w:val="24"/>
        </w:rPr>
      </w:pPr>
    </w:p>
    <w:p w:rsidR="005E180C" w:rsidRDefault="00906396" w:rsidP="005E180C">
      <w:pPr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5E180C">
        <w:rPr>
          <w:color w:val="000000" w:themeColor="text1"/>
          <w:sz w:val="24"/>
          <w:szCs w:val="24"/>
          <w:lang w:val="pt-BR"/>
        </w:rPr>
        <w:t xml:space="preserve">Como é do conhecimento de Vossas Excelência por vezes o devedor quer pagar mas precisa parcelar porque não tem como quitar a dívida em única parcela. O município por sua vez quer receber seus créditos mas somente pode parcelar se tiver lei autorizando. </w:t>
      </w:r>
    </w:p>
    <w:p w:rsidR="005E180C" w:rsidRPr="005E180C" w:rsidRDefault="005E180C" w:rsidP="005E180C">
      <w:pPr>
        <w:ind w:firstLine="720"/>
        <w:jc w:val="both"/>
        <w:rPr>
          <w:sz w:val="24"/>
          <w:szCs w:val="24"/>
        </w:rPr>
      </w:pPr>
    </w:p>
    <w:p w:rsidR="005E180C" w:rsidRDefault="005E180C" w:rsidP="005E180C">
      <w:pPr>
        <w:ind w:firstLine="720"/>
        <w:jc w:val="both"/>
        <w:rPr>
          <w:color w:val="000000" w:themeColor="text1"/>
          <w:sz w:val="24"/>
          <w:szCs w:val="24"/>
          <w:lang w:val="pt-BR"/>
        </w:rPr>
      </w:pPr>
      <w:r w:rsidRPr="005E180C">
        <w:rPr>
          <w:color w:val="000000" w:themeColor="text1"/>
          <w:sz w:val="24"/>
          <w:szCs w:val="24"/>
          <w:lang w:val="pt-BR"/>
        </w:rPr>
        <w:t>O município, visando buscar seus créditos e oportunizar o contribuinte devedor a pagar a dívida, resolveu criar lei que permita parcelar o débito. Como existem contribuintes que já parcelaram e estão em dificuldades para pagar o município vai autorizar o reparcelamento.</w:t>
      </w:r>
      <w:bookmarkStart w:id="0" w:name="_GoBack"/>
      <w:bookmarkEnd w:id="0"/>
    </w:p>
    <w:p w:rsidR="005E180C" w:rsidRPr="005E180C" w:rsidRDefault="005E180C" w:rsidP="005E180C">
      <w:pPr>
        <w:ind w:firstLine="720"/>
        <w:jc w:val="both"/>
        <w:rPr>
          <w:sz w:val="24"/>
          <w:szCs w:val="24"/>
        </w:rPr>
      </w:pPr>
    </w:p>
    <w:p w:rsidR="00906396" w:rsidRPr="005E180C" w:rsidRDefault="005E180C" w:rsidP="005E180C">
      <w:pPr>
        <w:ind w:firstLine="720"/>
        <w:jc w:val="both"/>
        <w:rPr>
          <w:sz w:val="24"/>
          <w:szCs w:val="24"/>
        </w:rPr>
      </w:pPr>
      <w:r w:rsidRPr="005E180C">
        <w:rPr>
          <w:color w:val="000000" w:themeColor="text1"/>
          <w:sz w:val="24"/>
          <w:szCs w:val="24"/>
          <w:lang w:val="pt-BR"/>
        </w:rPr>
        <w:t>Assim, diante do ora apresentado necessário que a Câmara aprecie e aprove o projeto pois assim o município estará recebendo seus créditos e o contribuinte tem a oportunidade de pagar a sua dívida. Com isso os munícipes saem ganhando pois a arrecadação obtida retorna em prestação de serviços para a Comunidade de Liberato Salzano.</w:t>
      </w:r>
    </w:p>
    <w:p w:rsidR="00906396" w:rsidRPr="005E180C" w:rsidRDefault="00906396" w:rsidP="005E180C">
      <w:pPr>
        <w:spacing w:before="120" w:after="120"/>
        <w:ind w:firstLine="709"/>
        <w:jc w:val="both"/>
        <w:rPr>
          <w:sz w:val="24"/>
          <w:szCs w:val="24"/>
        </w:rPr>
      </w:pPr>
      <w:r w:rsidRPr="005E180C">
        <w:rPr>
          <w:sz w:val="24"/>
          <w:szCs w:val="24"/>
        </w:rPr>
        <w:t>Destarte, colocamo-nos à disposição de Vossas Excelências para quaisquer esclarecimentos que se fizerem necessários durante a tramitação do projeto de lei anexo, esperando contar com o apoio indispensável para a sua aprovação.</w:t>
      </w:r>
    </w:p>
    <w:p w:rsidR="00906396" w:rsidRPr="005E180C" w:rsidRDefault="00906396" w:rsidP="005E180C">
      <w:pPr>
        <w:spacing w:before="120" w:after="120"/>
        <w:ind w:firstLine="709"/>
        <w:jc w:val="both"/>
        <w:rPr>
          <w:sz w:val="24"/>
          <w:szCs w:val="24"/>
        </w:rPr>
      </w:pPr>
      <w:r w:rsidRPr="005E180C">
        <w:rPr>
          <w:sz w:val="24"/>
          <w:szCs w:val="24"/>
        </w:rPr>
        <w:t>Atenciosamente.</w:t>
      </w:r>
    </w:p>
    <w:p w:rsidR="00906396" w:rsidRPr="005E180C" w:rsidRDefault="00906396" w:rsidP="005E180C">
      <w:pPr>
        <w:spacing w:before="120" w:after="120"/>
        <w:ind w:firstLine="709"/>
        <w:jc w:val="both"/>
        <w:rPr>
          <w:sz w:val="24"/>
          <w:szCs w:val="24"/>
        </w:rPr>
      </w:pPr>
    </w:p>
    <w:p w:rsidR="00906396" w:rsidRPr="005E180C" w:rsidRDefault="00906396" w:rsidP="005E180C">
      <w:pPr>
        <w:ind w:left="5040" w:firstLine="720"/>
        <w:jc w:val="both"/>
        <w:rPr>
          <w:sz w:val="24"/>
          <w:szCs w:val="24"/>
        </w:rPr>
      </w:pPr>
      <w:r w:rsidRPr="005E180C">
        <w:rPr>
          <w:sz w:val="24"/>
          <w:szCs w:val="24"/>
        </w:rPr>
        <w:t>Gilson De Carli</w:t>
      </w:r>
    </w:p>
    <w:p w:rsidR="00906396" w:rsidRPr="005E180C" w:rsidRDefault="00906396" w:rsidP="005E180C">
      <w:pPr>
        <w:spacing w:line="229" w:lineRule="exact"/>
        <w:ind w:left="4767" w:firstLine="993"/>
        <w:jc w:val="both"/>
        <w:rPr>
          <w:color w:val="000000" w:themeColor="text1"/>
          <w:sz w:val="24"/>
          <w:szCs w:val="24"/>
          <w:lang w:val="pt-BR"/>
        </w:rPr>
      </w:pPr>
      <w:r w:rsidRPr="005E180C">
        <w:rPr>
          <w:sz w:val="24"/>
          <w:szCs w:val="24"/>
        </w:rPr>
        <w:t>Prefeito Municipal</w:t>
      </w:r>
    </w:p>
    <w:sectPr w:rsidR="00906396" w:rsidRPr="005E180C" w:rsidSect="002D3B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2420" w:right="853" w:bottom="1200" w:left="1418" w:header="568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209" w:rsidRDefault="000A6209" w:rsidP="0084426C">
      <w:r>
        <w:separator/>
      </w:r>
    </w:p>
  </w:endnote>
  <w:endnote w:type="continuationSeparator" w:id="0">
    <w:p w:rsidR="000A6209" w:rsidRDefault="000A6209" w:rsidP="0084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B6" w:rsidRDefault="003379B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6C" w:rsidRDefault="000A6209">
    <w:pPr>
      <w:pStyle w:val="Corpodetexto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5.8pt;margin-top:802.5pt;width:44.05pt;height:12pt;z-index:-3712;mso-position-horizontal-relative:page;mso-position-vertical-relative:page" filled="f" stroked="f">
          <v:textbox inset="0,0,0,0">
            <w:txbxContent>
              <w:p w:rsidR="0084426C" w:rsidRDefault="00673FA9">
                <w:pPr>
                  <w:spacing w:line="224" w:lineRule="exact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Pág.</w:t>
                </w:r>
                <w:r w:rsidR="00A43606"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 w:rsidR="00A43606">
                  <w:fldChar w:fldCharType="separate"/>
                </w:r>
                <w:r w:rsidR="00197E58">
                  <w:rPr>
                    <w:noProof/>
                    <w:sz w:val="20"/>
                  </w:rPr>
                  <w:t>5</w:t>
                </w:r>
                <w:r w:rsidR="00A43606">
                  <w:fldChar w:fldCharType="end"/>
                </w:r>
                <w:r>
                  <w:rPr>
                    <w:sz w:val="20"/>
                  </w:rPr>
                  <w:t xml:space="preserve"> de 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B6" w:rsidRDefault="003379B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209" w:rsidRDefault="000A6209" w:rsidP="0084426C">
      <w:r>
        <w:separator/>
      </w:r>
    </w:p>
  </w:footnote>
  <w:footnote w:type="continuationSeparator" w:id="0">
    <w:p w:rsidR="000A6209" w:rsidRDefault="000A6209" w:rsidP="008442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B6" w:rsidRDefault="003379B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26C" w:rsidRDefault="00C07677">
    <w:pPr>
      <w:pStyle w:val="Corpodetexto"/>
      <w:spacing w:line="14" w:lineRule="auto"/>
      <w:ind w:left="0" w:firstLine="0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68431695" behindDoc="1" locked="0" layoutInCell="1" allowOverlap="1">
          <wp:simplePos x="0" y="0"/>
          <wp:positionH relativeFrom="page">
            <wp:posOffset>5730638</wp:posOffset>
          </wp:positionH>
          <wp:positionV relativeFrom="page">
            <wp:posOffset>477672</wp:posOffset>
          </wp:positionV>
          <wp:extent cx="1154496" cy="1057701"/>
          <wp:effectExtent l="19050" t="0" r="7554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4496" cy="10577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68431671" behindDoc="1" locked="0" layoutInCell="1" allowOverlap="1">
          <wp:simplePos x="0" y="0"/>
          <wp:positionH relativeFrom="page">
            <wp:posOffset>1090399</wp:posOffset>
          </wp:positionH>
          <wp:positionV relativeFrom="page">
            <wp:posOffset>457200</wp:posOffset>
          </wp:positionV>
          <wp:extent cx="1106890" cy="1084997"/>
          <wp:effectExtent l="1905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06890" cy="1084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620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3.2pt;margin-top:37.55pt;width:250.95pt;height:58.3pt;z-index:-3736;mso-position-horizontal-relative:page;mso-position-vertical-relative:page" filled="f" stroked="f">
          <v:textbox inset="0,0,0,0">
            <w:txbxContent>
              <w:p w:rsidR="0084426C" w:rsidRDefault="00673FA9">
                <w:pPr>
                  <w:spacing w:line="224" w:lineRule="exact"/>
                  <w:ind w:left="17" w:right="18"/>
                  <w:jc w:val="center"/>
                  <w:rPr>
                    <w:sz w:val="20"/>
                  </w:rPr>
                </w:pPr>
                <w:r>
                  <w:rPr>
                    <w:sz w:val="20"/>
                  </w:rPr>
                  <w:t>ESTADO DO RIO GRANDE DO SUL</w:t>
                </w:r>
              </w:p>
              <w:p w:rsidR="0084426C" w:rsidRDefault="00673FA9">
                <w:pPr>
                  <w:spacing w:before="5"/>
                  <w:ind w:left="20" w:right="18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PREFEITURA MUNICIPAL DE LIBERATO SALZANO CNPJ 89.030.639/0001-23</w:t>
                </w:r>
              </w:p>
              <w:p w:rsidR="0084426C" w:rsidRDefault="00673FA9">
                <w:pPr>
                  <w:ind w:left="372" w:right="370" w:firstLine="3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Av. Rio Branco, 234 – Centro – CEP 99690-000 Fone (0XX55) 37551133  - FAX (0XX55)</w:t>
                </w:r>
                <w:r>
                  <w:rPr>
                    <w:b/>
                    <w:spacing w:val="-30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37551170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9B6" w:rsidRDefault="003379B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22072"/>
    <w:multiLevelType w:val="hybridMultilevel"/>
    <w:tmpl w:val="1AF6D514"/>
    <w:lvl w:ilvl="0" w:tplc="DC2E5F0A">
      <w:start w:val="1"/>
      <w:numFmt w:val="upperRoman"/>
      <w:lvlText w:val="%1"/>
      <w:lvlJc w:val="left"/>
      <w:pPr>
        <w:ind w:left="1225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2F49B3E">
      <w:numFmt w:val="bullet"/>
      <w:lvlText w:val="•"/>
      <w:lvlJc w:val="left"/>
      <w:pPr>
        <w:ind w:left="2026" w:hanging="154"/>
      </w:pPr>
      <w:rPr>
        <w:rFonts w:hint="default"/>
      </w:rPr>
    </w:lvl>
    <w:lvl w:ilvl="2" w:tplc="37308074">
      <w:numFmt w:val="bullet"/>
      <w:lvlText w:val="•"/>
      <w:lvlJc w:val="left"/>
      <w:pPr>
        <w:ind w:left="2833" w:hanging="154"/>
      </w:pPr>
      <w:rPr>
        <w:rFonts w:hint="default"/>
      </w:rPr>
    </w:lvl>
    <w:lvl w:ilvl="3" w:tplc="7026052A">
      <w:numFmt w:val="bullet"/>
      <w:lvlText w:val="•"/>
      <w:lvlJc w:val="left"/>
      <w:pPr>
        <w:ind w:left="3639" w:hanging="154"/>
      </w:pPr>
      <w:rPr>
        <w:rFonts w:hint="default"/>
      </w:rPr>
    </w:lvl>
    <w:lvl w:ilvl="4" w:tplc="9F82D0FC">
      <w:numFmt w:val="bullet"/>
      <w:lvlText w:val="•"/>
      <w:lvlJc w:val="left"/>
      <w:pPr>
        <w:ind w:left="4446" w:hanging="154"/>
      </w:pPr>
      <w:rPr>
        <w:rFonts w:hint="default"/>
      </w:rPr>
    </w:lvl>
    <w:lvl w:ilvl="5" w:tplc="C8EA4380">
      <w:numFmt w:val="bullet"/>
      <w:lvlText w:val="•"/>
      <w:lvlJc w:val="left"/>
      <w:pPr>
        <w:ind w:left="5253" w:hanging="154"/>
      </w:pPr>
      <w:rPr>
        <w:rFonts w:hint="default"/>
      </w:rPr>
    </w:lvl>
    <w:lvl w:ilvl="6" w:tplc="E05E25CA">
      <w:numFmt w:val="bullet"/>
      <w:lvlText w:val="•"/>
      <w:lvlJc w:val="left"/>
      <w:pPr>
        <w:ind w:left="6059" w:hanging="154"/>
      </w:pPr>
      <w:rPr>
        <w:rFonts w:hint="default"/>
      </w:rPr>
    </w:lvl>
    <w:lvl w:ilvl="7" w:tplc="36E2CF60">
      <w:numFmt w:val="bullet"/>
      <w:lvlText w:val="•"/>
      <w:lvlJc w:val="left"/>
      <w:pPr>
        <w:ind w:left="6866" w:hanging="154"/>
      </w:pPr>
      <w:rPr>
        <w:rFonts w:hint="default"/>
      </w:rPr>
    </w:lvl>
    <w:lvl w:ilvl="8" w:tplc="4320A0EA">
      <w:numFmt w:val="bullet"/>
      <w:lvlText w:val="•"/>
      <w:lvlJc w:val="left"/>
      <w:pPr>
        <w:ind w:left="7673" w:hanging="154"/>
      </w:pPr>
      <w:rPr>
        <w:rFonts w:hint="default"/>
      </w:rPr>
    </w:lvl>
  </w:abstractNum>
  <w:abstractNum w:abstractNumId="1" w15:restartNumberingAfterBreak="0">
    <w:nsid w:val="3C71711B"/>
    <w:multiLevelType w:val="hybridMultilevel"/>
    <w:tmpl w:val="EB7A27B4"/>
    <w:lvl w:ilvl="0" w:tplc="700E54B0">
      <w:start w:val="1"/>
      <w:numFmt w:val="upperRoman"/>
      <w:lvlText w:val="%1"/>
      <w:lvlJc w:val="left"/>
      <w:pPr>
        <w:ind w:left="102" w:hanging="19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75828996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AB0A3FAA">
      <w:numFmt w:val="bullet"/>
      <w:lvlText w:val="•"/>
      <w:lvlJc w:val="left"/>
      <w:pPr>
        <w:ind w:left="1937" w:hanging="190"/>
      </w:pPr>
      <w:rPr>
        <w:rFonts w:hint="default"/>
      </w:rPr>
    </w:lvl>
    <w:lvl w:ilvl="3" w:tplc="B35697F6">
      <w:numFmt w:val="bullet"/>
      <w:lvlText w:val="•"/>
      <w:lvlJc w:val="left"/>
      <w:pPr>
        <w:ind w:left="2855" w:hanging="190"/>
      </w:pPr>
      <w:rPr>
        <w:rFonts w:hint="default"/>
      </w:rPr>
    </w:lvl>
    <w:lvl w:ilvl="4" w:tplc="5E6EFECA">
      <w:numFmt w:val="bullet"/>
      <w:lvlText w:val="•"/>
      <w:lvlJc w:val="left"/>
      <w:pPr>
        <w:ind w:left="3774" w:hanging="190"/>
      </w:pPr>
      <w:rPr>
        <w:rFonts w:hint="default"/>
      </w:rPr>
    </w:lvl>
    <w:lvl w:ilvl="5" w:tplc="47F27B0A">
      <w:numFmt w:val="bullet"/>
      <w:lvlText w:val="•"/>
      <w:lvlJc w:val="left"/>
      <w:pPr>
        <w:ind w:left="4693" w:hanging="190"/>
      </w:pPr>
      <w:rPr>
        <w:rFonts w:hint="default"/>
      </w:rPr>
    </w:lvl>
    <w:lvl w:ilvl="6" w:tplc="C7E08F22">
      <w:numFmt w:val="bullet"/>
      <w:lvlText w:val="•"/>
      <w:lvlJc w:val="left"/>
      <w:pPr>
        <w:ind w:left="5611" w:hanging="190"/>
      </w:pPr>
      <w:rPr>
        <w:rFonts w:hint="default"/>
      </w:rPr>
    </w:lvl>
    <w:lvl w:ilvl="7" w:tplc="923C8F8C">
      <w:numFmt w:val="bullet"/>
      <w:lvlText w:val="•"/>
      <w:lvlJc w:val="left"/>
      <w:pPr>
        <w:ind w:left="6530" w:hanging="190"/>
      </w:pPr>
      <w:rPr>
        <w:rFonts w:hint="default"/>
      </w:rPr>
    </w:lvl>
    <w:lvl w:ilvl="8" w:tplc="65E69860">
      <w:numFmt w:val="bullet"/>
      <w:lvlText w:val="•"/>
      <w:lvlJc w:val="left"/>
      <w:pPr>
        <w:ind w:left="7449" w:hanging="190"/>
      </w:pPr>
      <w:rPr>
        <w:rFonts w:hint="default"/>
      </w:rPr>
    </w:lvl>
  </w:abstractNum>
  <w:abstractNum w:abstractNumId="2" w15:restartNumberingAfterBreak="0">
    <w:nsid w:val="538E470F"/>
    <w:multiLevelType w:val="hybridMultilevel"/>
    <w:tmpl w:val="AA90EF32"/>
    <w:lvl w:ilvl="0" w:tplc="FB8E2A46">
      <w:start w:val="1"/>
      <w:numFmt w:val="upperRoman"/>
      <w:lvlText w:val="%1"/>
      <w:lvlJc w:val="left"/>
      <w:pPr>
        <w:ind w:left="102" w:hanging="16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2362E61C">
      <w:numFmt w:val="bullet"/>
      <w:lvlText w:val="•"/>
      <w:lvlJc w:val="left"/>
      <w:pPr>
        <w:ind w:left="1018" w:hanging="166"/>
      </w:pPr>
      <w:rPr>
        <w:rFonts w:hint="default"/>
      </w:rPr>
    </w:lvl>
    <w:lvl w:ilvl="2" w:tplc="5D749812">
      <w:numFmt w:val="bullet"/>
      <w:lvlText w:val="•"/>
      <w:lvlJc w:val="left"/>
      <w:pPr>
        <w:ind w:left="1937" w:hanging="166"/>
      </w:pPr>
      <w:rPr>
        <w:rFonts w:hint="default"/>
      </w:rPr>
    </w:lvl>
    <w:lvl w:ilvl="3" w:tplc="799844EA">
      <w:numFmt w:val="bullet"/>
      <w:lvlText w:val="•"/>
      <w:lvlJc w:val="left"/>
      <w:pPr>
        <w:ind w:left="2855" w:hanging="166"/>
      </w:pPr>
      <w:rPr>
        <w:rFonts w:hint="default"/>
      </w:rPr>
    </w:lvl>
    <w:lvl w:ilvl="4" w:tplc="30988EDC">
      <w:numFmt w:val="bullet"/>
      <w:lvlText w:val="•"/>
      <w:lvlJc w:val="left"/>
      <w:pPr>
        <w:ind w:left="3774" w:hanging="166"/>
      </w:pPr>
      <w:rPr>
        <w:rFonts w:hint="default"/>
      </w:rPr>
    </w:lvl>
    <w:lvl w:ilvl="5" w:tplc="EFB24A04">
      <w:numFmt w:val="bullet"/>
      <w:lvlText w:val="•"/>
      <w:lvlJc w:val="left"/>
      <w:pPr>
        <w:ind w:left="4693" w:hanging="166"/>
      </w:pPr>
      <w:rPr>
        <w:rFonts w:hint="default"/>
      </w:rPr>
    </w:lvl>
    <w:lvl w:ilvl="6" w:tplc="DEBC970E">
      <w:numFmt w:val="bullet"/>
      <w:lvlText w:val="•"/>
      <w:lvlJc w:val="left"/>
      <w:pPr>
        <w:ind w:left="5611" w:hanging="166"/>
      </w:pPr>
      <w:rPr>
        <w:rFonts w:hint="default"/>
      </w:rPr>
    </w:lvl>
    <w:lvl w:ilvl="7" w:tplc="87FE8750">
      <w:numFmt w:val="bullet"/>
      <w:lvlText w:val="•"/>
      <w:lvlJc w:val="left"/>
      <w:pPr>
        <w:ind w:left="6530" w:hanging="166"/>
      </w:pPr>
      <w:rPr>
        <w:rFonts w:hint="default"/>
      </w:rPr>
    </w:lvl>
    <w:lvl w:ilvl="8" w:tplc="A78A09A6">
      <w:numFmt w:val="bullet"/>
      <w:lvlText w:val="•"/>
      <w:lvlJc w:val="left"/>
      <w:pPr>
        <w:ind w:left="7449" w:hanging="166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4426C"/>
    <w:rsid w:val="00017AD5"/>
    <w:rsid w:val="00065AF4"/>
    <w:rsid w:val="000A6209"/>
    <w:rsid w:val="000C30F8"/>
    <w:rsid w:val="000D7A75"/>
    <w:rsid w:val="000E24F3"/>
    <w:rsid w:val="000E2DB2"/>
    <w:rsid w:val="000F781A"/>
    <w:rsid w:val="00137C6D"/>
    <w:rsid w:val="00137D47"/>
    <w:rsid w:val="00197E58"/>
    <w:rsid w:val="001F7A0C"/>
    <w:rsid w:val="00213941"/>
    <w:rsid w:val="00217059"/>
    <w:rsid w:val="00225372"/>
    <w:rsid w:val="00231481"/>
    <w:rsid w:val="00240995"/>
    <w:rsid w:val="002414C5"/>
    <w:rsid w:val="002532BA"/>
    <w:rsid w:val="00290CF5"/>
    <w:rsid w:val="0029484E"/>
    <w:rsid w:val="002D3BDE"/>
    <w:rsid w:val="00302DA7"/>
    <w:rsid w:val="00311E17"/>
    <w:rsid w:val="00320B0D"/>
    <w:rsid w:val="003379B6"/>
    <w:rsid w:val="00343ADD"/>
    <w:rsid w:val="00345986"/>
    <w:rsid w:val="00353644"/>
    <w:rsid w:val="00357999"/>
    <w:rsid w:val="003A0DE9"/>
    <w:rsid w:val="003C25CA"/>
    <w:rsid w:val="003C4F3C"/>
    <w:rsid w:val="003F2DCB"/>
    <w:rsid w:val="00416B5A"/>
    <w:rsid w:val="004235F6"/>
    <w:rsid w:val="004272BD"/>
    <w:rsid w:val="004363B2"/>
    <w:rsid w:val="00452B59"/>
    <w:rsid w:val="004706FC"/>
    <w:rsid w:val="004736F3"/>
    <w:rsid w:val="004B6B67"/>
    <w:rsid w:val="004C6E89"/>
    <w:rsid w:val="004D5DD1"/>
    <w:rsid w:val="004E2A7B"/>
    <w:rsid w:val="004E60E2"/>
    <w:rsid w:val="00581670"/>
    <w:rsid w:val="00592DE0"/>
    <w:rsid w:val="00597816"/>
    <w:rsid w:val="005A7420"/>
    <w:rsid w:val="005C31ED"/>
    <w:rsid w:val="005C570B"/>
    <w:rsid w:val="005E180C"/>
    <w:rsid w:val="005F09F7"/>
    <w:rsid w:val="00673FA9"/>
    <w:rsid w:val="006A45BA"/>
    <w:rsid w:val="006B6006"/>
    <w:rsid w:val="006E2911"/>
    <w:rsid w:val="006E2C1E"/>
    <w:rsid w:val="007044EB"/>
    <w:rsid w:val="00732C52"/>
    <w:rsid w:val="007334C0"/>
    <w:rsid w:val="007478A7"/>
    <w:rsid w:val="0079231A"/>
    <w:rsid w:val="007950FA"/>
    <w:rsid w:val="007B4103"/>
    <w:rsid w:val="007E4B89"/>
    <w:rsid w:val="00820505"/>
    <w:rsid w:val="008261CE"/>
    <w:rsid w:val="00837760"/>
    <w:rsid w:val="0084426C"/>
    <w:rsid w:val="00880F94"/>
    <w:rsid w:val="008A0144"/>
    <w:rsid w:val="008B2EDA"/>
    <w:rsid w:val="008C2F2C"/>
    <w:rsid w:val="008C6C89"/>
    <w:rsid w:val="00906396"/>
    <w:rsid w:val="00931DC5"/>
    <w:rsid w:val="00945624"/>
    <w:rsid w:val="00952440"/>
    <w:rsid w:val="009712DA"/>
    <w:rsid w:val="00992A8D"/>
    <w:rsid w:val="009A5746"/>
    <w:rsid w:val="009B50B1"/>
    <w:rsid w:val="009D1A96"/>
    <w:rsid w:val="009D5448"/>
    <w:rsid w:val="00A17841"/>
    <w:rsid w:val="00A34D91"/>
    <w:rsid w:val="00A37FA3"/>
    <w:rsid w:val="00A43606"/>
    <w:rsid w:val="00A47908"/>
    <w:rsid w:val="00A51AB2"/>
    <w:rsid w:val="00A61314"/>
    <w:rsid w:val="00AB7169"/>
    <w:rsid w:val="00AC0AAC"/>
    <w:rsid w:val="00AC0E62"/>
    <w:rsid w:val="00B20F1B"/>
    <w:rsid w:val="00B33017"/>
    <w:rsid w:val="00B35379"/>
    <w:rsid w:val="00B374F0"/>
    <w:rsid w:val="00B571EF"/>
    <w:rsid w:val="00B60917"/>
    <w:rsid w:val="00BA3377"/>
    <w:rsid w:val="00BB0BCC"/>
    <w:rsid w:val="00BB3E9D"/>
    <w:rsid w:val="00BC3C99"/>
    <w:rsid w:val="00BC6EA8"/>
    <w:rsid w:val="00BD420A"/>
    <w:rsid w:val="00BD561E"/>
    <w:rsid w:val="00C07677"/>
    <w:rsid w:val="00C128A1"/>
    <w:rsid w:val="00C41CEC"/>
    <w:rsid w:val="00C43A19"/>
    <w:rsid w:val="00C47D3D"/>
    <w:rsid w:val="00C56946"/>
    <w:rsid w:val="00C659A9"/>
    <w:rsid w:val="00CC305D"/>
    <w:rsid w:val="00CD3C90"/>
    <w:rsid w:val="00D00EDF"/>
    <w:rsid w:val="00D160FC"/>
    <w:rsid w:val="00D85616"/>
    <w:rsid w:val="00DA0852"/>
    <w:rsid w:val="00DC490D"/>
    <w:rsid w:val="00DF248F"/>
    <w:rsid w:val="00E00C52"/>
    <w:rsid w:val="00E06E14"/>
    <w:rsid w:val="00E332FA"/>
    <w:rsid w:val="00E55BF3"/>
    <w:rsid w:val="00EA7DFE"/>
    <w:rsid w:val="00EB453B"/>
    <w:rsid w:val="00ED5302"/>
    <w:rsid w:val="00ED57B7"/>
    <w:rsid w:val="00EE3D57"/>
    <w:rsid w:val="00F02455"/>
    <w:rsid w:val="00F13194"/>
    <w:rsid w:val="00F150F9"/>
    <w:rsid w:val="00F67C97"/>
    <w:rsid w:val="00FB0637"/>
    <w:rsid w:val="00FB7228"/>
    <w:rsid w:val="00FD1333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A57AB61-6B18-4822-BEB9-190333EB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4426C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42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4426C"/>
    <w:pPr>
      <w:ind w:left="102" w:firstLine="969"/>
      <w:jc w:val="both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84426C"/>
    <w:pPr>
      <w:ind w:left="102"/>
      <w:jc w:val="center"/>
      <w:outlineLvl w:val="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84426C"/>
    <w:pPr>
      <w:ind w:left="102" w:firstLine="969"/>
      <w:jc w:val="both"/>
    </w:pPr>
  </w:style>
  <w:style w:type="paragraph" w:customStyle="1" w:styleId="TableParagraph">
    <w:name w:val="Table Paragraph"/>
    <w:basedOn w:val="Normal"/>
    <w:uiPriority w:val="1"/>
    <w:qFormat/>
    <w:rsid w:val="0084426C"/>
  </w:style>
  <w:style w:type="paragraph" w:styleId="Cabealho">
    <w:name w:val="header"/>
    <w:basedOn w:val="Normal"/>
    <w:link w:val="CabealhoChar"/>
    <w:uiPriority w:val="99"/>
    <w:unhideWhenUsed/>
    <w:rsid w:val="00DA08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A0852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A08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0852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06396"/>
    <w:pPr>
      <w:widowControl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4C1B5-9A2F-46B9-86D8-2F1FB31FD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1690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 M. Liberato Salzano</dc:creator>
  <cp:lastModifiedBy>Pamela</cp:lastModifiedBy>
  <cp:revision>9</cp:revision>
  <dcterms:created xsi:type="dcterms:W3CDTF">2017-02-10T16:55:00Z</dcterms:created>
  <dcterms:modified xsi:type="dcterms:W3CDTF">2017-02-10T18:15:00Z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2017-01-03T00:00:00Z</vt:filetime>
  </property>
</Properties>
</file>